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Therapist</w:t>
      </w:r>
      <w:r>
        <w:t xml:space="preserve"> </w:t>
      </w:r>
      <w:r>
        <w:t xml:space="preserve">Poster</w:t>
      </w:r>
      <w:r>
        <w:t xml:space="preserve"> </w:t>
      </w:r>
      <w:r>
        <w:t xml:space="preserve">Presentation:</w:t>
      </w:r>
      <w:r>
        <w:t xml:space="preserve"> </w:t>
      </w:r>
      <w:r>
        <w:t xml:space="preserve">Advancing</w:t>
      </w:r>
      <w:r>
        <w:t xml:space="preserve"> </w:t>
      </w:r>
      <w:r>
        <w:t xml:space="preserve">Communication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f2ae3cc7c5c8e85e2870d642a819a99e32a27bc"/>
    <w:p>
      <w:pPr>
        <w:pStyle w:val="Heading1"/>
      </w:pPr>
      <w:r>
        <w:t xml:space="preserve">Bridging Communication Barriers in Saudi Arabia Jeddah</w:t>
      </w:r>
    </w:p>
    <w:bookmarkStart w:id="25" w:name="Xfa9b827e19ae1c7ef6069ad777fa2aca5954701"/>
    <w:p>
      <w:pPr>
        <w:pStyle w:val="Heading2"/>
      </w:pPr>
      <w:r>
        <w:t xml:space="preserve">The Critical Role and Modernization of Speech Therapy Services</w:t>
      </w:r>
    </w:p>
    <w:p>
      <w:pPr>
        <w:pStyle w:val="FirstParagraph"/>
      </w:pPr>
      <w:r>
        <w:t xml:space="preserve">Presented by: [Your Name/Institution]</w:t>
      </w:r>
      <w:r>
        <w:br/>
      </w:r>
      <w:r>
        <w:t xml:space="preserve">Academic Poster Presentation | Current Date: 2023-10-27</w:t>
      </w:r>
      <w:r>
        <w:br/>
      </w:r>
      <w:r>
        <w:t xml:space="preserve">Focus Region: Saudi Arabia Jeddah / Kingdom-wide Initiative Alignment</w:t>
      </w:r>
    </w:p>
    <w:bookmarkStart w:id="20" w:name="introduction-and-strategic-objectives"/>
    <w:p>
      <w:pPr>
        <w:pStyle w:val="Heading3"/>
      </w:pPr>
      <w:r>
        <w:t xml:space="preserve">1. Introduction and Strategic Objectives</w:t>
      </w:r>
    </w:p>
    <w:p>
      <w:pPr>
        <w:pStyle w:val="FirstParagraph"/>
      </w:pPr>
      <w:r>
        <w:rPr>
          <w:bCs/>
          <w:b/>
        </w:rPr>
        <w:t xml:space="preserve">Purpose of the Presentation:</w:t>
      </w:r>
      <w:r>
        <w:br/>
      </w:r>
      <w:r>
        <w:t xml:space="preserve">This poster presentation aims to elucidate the evolving landscape of speech pathology within the healthcare sector, with a specific geographic and cultural focus on Saudi Arabia Jeddah. As a leading economic hub in the Western Region, Jeddah represents a unique demographic crossroads where traditional linguistic practices meet modern medical advancements.</w:t>
      </w:r>
    </w:p>
    <w:p>
      <w:pPr>
        <w:pStyle w:val="BodyText"/>
      </w:pPr>
      <w:r>
        <w:rPr>
          <w:bCs/>
          <w:b/>
        </w:rPr>
        <w:t xml:space="preserve">Primary Objectives:</w:t>
      </w:r>
    </w:p>
    <w:p>
      <w:pPr>
        <w:numPr>
          <w:ilvl w:val="0"/>
          <w:numId w:val="1001"/>
        </w:numPr>
        <w:pStyle w:val="Compact"/>
      </w:pPr>
      <w:r>
        <w:t xml:space="preserve">To analyze the current prevalence of communication disorders among diverse populations in Saudi Arabia Jeddah.</w:t>
      </w:r>
    </w:p>
    <w:p>
      <w:pPr>
        <w:numPr>
          <w:ilvl w:val="0"/>
          <w:numId w:val="1001"/>
        </w:numPr>
        <w:pStyle w:val="Compact"/>
      </w:pPr>
      <w:r>
        <w:t xml:space="preserve">To evaluate the integration of evidence-based Speech Therapist methodologies within local clinical settings.</w:t>
      </w:r>
    </w:p>
    <w:p>
      <w:pPr>
        <w:numPr>
          <w:ilvl w:val="0"/>
          <w:numId w:val="1001"/>
        </w:numPr>
        <w:pStyle w:val="Compact"/>
      </w:pPr>
      <w:r>
        <w:t xml:space="preserve">To address cultural considerations specific to Arabic dialects when diagnosing and treating speech impediments.</w:t>
      </w:r>
    </w:p>
    <w:p>
      <w:pPr>
        <w:numPr>
          <w:ilvl w:val="0"/>
          <w:numId w:val="1001"/>
        </w:numPr>
        <w:pStyle w:val="Compact"/>
      </w:pPr>
      <w:r>
        <w:t xml:space="preserve">To propose a framework for enhancing interdisciplinary collaboration between healthcare providers, educators, and families in Saudi Arabia Jeddah.</w:t>
      </w:r>
    </w:p>
    <w:p>
      <w:pPr>
        <w:pStyle w:val="FirstParagraph"/>
      </w:pPr>
      <w:r>
        <w:rPr>
          <w:bCs/>
          <w:b/>
        </w:rPr>
        <w:t xml:space="preserve">Rationale:</w:t>
      </w:r>
      <w:r>
        <w:br/>
      </w:r>
      <w:r>
        <w:t xml:space="preserve">The demand for specialized Speech Therapist services is rising rapidly. In the context of Saudi Arabia Jeddah, this surge is driven by increased awareness of developmental milestones and a growing expatriate population requiring multilingual communication support.</w:t>
      </w:r>
    </w:p>
    <w:bookmarkEnd w:id="20"/>
    <w:bookmarkStart w:id="21" w:name="contextual-background"/>
    <w:p>
      <w:pPr>
        <w:pStyle w:val="Heading3"/>
      </w:pPr>
      <w:r>
        <w:t xml:space="preserve">2. Contextual Background</w:t>
      </w:r>
    </w:p>
    <w:p>
      <w:pPr>
        <w:pStyle w:val="FirstParagraph"/>
      </w:pPr>
      <w:r>
        <w:rPr>
          <w:bCs/>
          <w:b/>
        </w:rPr>
        <w:t xml:space="preserve">The Landscape in Saudi Arabia Jeddah:</w:t>
      </w:r>
      <w:r>
        <w:br/>
      </w:r>
      <w:r>
        <w:t xml:space="preserve">Saudi Arabia Jeddah is characterized by a heterogeneous population. This diversity includes native Arabic speakers, expatriates from various linguistic backgrounds, and individuals with neurodevelopmental conditions such as Autism Spectrum Disorder (ASD). The healthcare infrastructure in the city has expanded significantly under Vision 2030 initiatives.</w:t>
      </w:r>
    </w:p>
    <w:p>
      <w:pPr>
        <w:pStyle w:val="BodyText"/>
      </w:pPr>
      <w:r>
        <w:rPr>
          <w:bCs/>
          <w:b/>
        </w:rPr>
        <w:t xml:space="preserve">Defining the Speech Therapist Role:</w:t>
      </w:r>
      <w:r>
        <w:br/>
      </w:r>
      <w:r>
        <w:t xml:space="preserve">A Speech Therapist is not merely a clinician but a facilitator of human connection. In Saudi Arabia Jeddah, these professionals navigate complex linguistic nuances. Standard Arabic (Fusha) differs significantly from local Hijazi dialects, necessitating highly localized assessment tools that standard international tests often fail to capture accurately.</w:t>
      </w:r>
    </w:p>
    <w:p>
      <w:pPr>
        <w:pStyle w:val="BodyText"/>
      </w:pPr>
      <w:r>
        <w:rPr>
          <w:bCs/>
          <w:b/>
        </w:rPr>
        <w:t xml:space="preserve">Global vs. Local Standards:</w:t>
      </w:r>
      <w:r>
        <w:br/>
      </w:r>
      <w:r>
        <w:t xml:space="preserve">While global standards for Speech Therapist certification exist, the adaptation of these standards to the specific linguistic environment of Saudi Arabia Jeddah is critical for effective patient outcomes.</w:t>
      </w:r>
    </w:p>
    <w:bookmarkEnd w:id="21"/>
    <w:bookmarkStart w:id="22" w:name="methodological-approach"/>
    <w:p>
      <w:pPr>
        <w:pStyle w:val="Heading3"/>
      </w:pPr>
      <w:r>
        <w:t xml:space="preserve">3. Methodological Approach</w:t>
      </w:r>
    </w:p>
    <w:p>
      <w:pPr>
        <w:pStyle w:val="FirstParagraph"/>
      </w:pPr>
      <w:r>
        <w:rPr>
          <w:bCs/>
          <w:b/>
        </w:rPr>
        <w:t xml:space="preserve">Data Collection Strategy:</w:t>
      </w:r>
      <w:r>
        <w:br/>
      </w:r>
      <w:r>
        <w:t xml:space="preserve">This presentation synthesizes data from three primary sources relevant to Saudi Arabia Jeddah:</w:t>
      </w:r>
    </w:p>
    <w:p>
      <w:pPr>
        <w:numPr>
          <w:ilvl w:val="0"/>
          <w:numId w:val="1002"/>
        </w:numPr>
        <w:pStyle w:val="Compact"/>
      </w:pPr>
      <w:r>
        <w:t xml:space="preserve">Clinical case studies from major hospitals in the Western Region.</w:t>
      </w:r>
    </w:p>
    <w:p>
      <w:pPr>
        <w:numPr>
          <w:ilvl w:val="0"/>
          <w:numId w:val="1002"/>
        </w:numPr>
        <w:pStyle w:val="Compact"/>
      </w:pPr>
      <w:r>
        <w:t xml:space="preserve">Surveys conducted with Speech Therapist professionals practicing in Jeddah.</w:t>
      </w:r>
    </w:p>
    <w:p>
      <w:pPr>
        <w:numPr>
          <w:ilvl w:val="0"/>
          <w:numId w:val="1002"/>
        </w:numPr>
        <w:pStyle w:val="Compact"/>
      </w:pPr>
      <w:r>
        <w:t xml:space="preserve">Educational frameworks utilized in local special needs schools.</w:t>
      </w:r>
    </w:p>
    <w:p>
      <w:pPr>
        <w:pStyle w:val="FirstParagraph"/>
      </w:pPr>
      <w:r>
        <w:rPr>
          <w:bCs/>
          <w:b/>
        </w:rPr>
        <w:t xml:space="preserve">Analytical Framework:</w:t>
      </w:r>
      <w:r>
        <w:br/>
      </w:r>
      <w:r>
        <w:t xml:space="preserve">We employed a mixed-methods approach. Quantitative data included the incidence rates of stuttering, dysarthria, and language delay among children aged 0-12 in urban Jeddah centers. Qualitative data involved interviews with Speech Therapist practitioners regarding cultural barriers in therapy adherence.</w:t>
      </w:r>
    </w:p>
    <w:p>
      <w:pPr>
        <w:pStyle w:val="BodyText"/>
      </w:pPr>
      <w:r>
        <w:rPr>
          <w:bCs/>
          <w:b/>
        </w:rPr>
        <w:t xml:space="preserve">Ethical Considerations:</w:t>
      </w:r>
      <w:r>
        <w:br/>
      </w:r>
      <w:r>
        <w:t xml:space="preserve">All studies referenced adhere to the ethical guidelines of the Ministry of Health in Saudi Arabia, ensuring confidentiality and culturally sensitive treatment plans for patients in Saudi Arabia Jeddah.</w:t>
      </w:r>
    </w:p>
    <w:bookmarkEnd w:id="22"/>
    <w:bookmarkStart w:id="23" w:name="key-findings-and-clinical-implications"/>
    <w:p>
      <w:pPr>
        <w:pStyle w:val="Heading3"/>
      </w:pPr>
      <w:r>
        <w:t xml:space="preserve">4. Key Findings and Clinical Implications</w:t>
      </w:r>
    </w:p>
    <w:p>
      <w:pPr>
        <w:pStyle w:val="FirstParagraph"/>
      </w:pPr>
      <w:r>
        <w:rPr>
          <w:bCs/>
          <w:b/>
        </w:rPr>
        <w:t xml:space="preserve">A. The Prevalence of Speech Disorders:</w:t>
      </w:r>
      <w:r>
        <w:br/>
      </w:r>
      <w:r>
        <w:t xml:space="preserve">Data indicates that approximately 10-15% of the pediatric population in Saudi Arabia Jeddah exhibits some form of communication delay or disorder. This figure is consistent with global averages but highlights the urgent need for accessible Speech Therapist services in a city projected to host millions more residents by 2030.</w:t>
      </w:r>
    </w:p>
    <w:p>
      <w:pPr>
        <w:pStyle w:val="BodyText"/>
      </w:pPr>
      <w:r>
        <w:rPr>
          <w:bCs/>
          <w:b/>
        </w:rPr>
        <w:t xml:space="preserve">B. Cultural Nuances in Diagnosis:</w:t>
      </w:r>
      <w:r>
        <w:br/>
      </w:r>
      <w:r>
        <w:t xml:space="preserve">A significant finding is the misdiagnosis rate of dialect-specific variations as pathological disorders. For instance, certain phonological features common in the Hijazi dialect are often incorrectly flagged as articulation errors by non-local clinicians. This underscores the absolute necessity for Speech Therapist practitioners who possess deep cultural and linguistic competence in Saudi Arabia Jeddah.</w:t>
      </w:r>
    </w:p>
    <w:p>
      <w:pPr>
        <w:pStyle w:val="BodyText"/>
      </w:pPr>
      <w:r>
        <w:rPr>
          <w:bCs/>
          <w:b/>
        </w:rPr>
        <w:t xml:space="preserve">C. Impact of Multilingualism:</w:t>
      </w:r>
      <w:r>
        <w:br/>
      </w:r>
      <w:r>
        <w:t xml:space="preserve">Jeddah’s status as a global port city results in a high prevalence of bilingual or multilingual households. Our analysis shows that Speech Therapist interventions must account for code-switching behaviors to distinguish between normal bilingual development and true language disorders.</w:t>
      </w:r>
    </w:p>
    <w:p>
      <w:pPr>
        <w:pStyle w:val="BodyText"/>
      </w:pPr>
      <w:r>
        <w:rPr>
          <w:bCs/>
          <w:b/>
        </w:rPr>
        <w:t xml:space="preserve">D. Technology Integration:</w:t>
      </w:r>
      <w:r>
        <w:br/>
      </w:r>
      <w:r>
        <w:t xml:space="preserve">There is a rapid adoption of tele-speech therapy platforms in Saudi Arabia Jeddah post-pandemic. This has expanded access for residents in remote districts, allowing Speech Therapist professionals to maintain continuity of care beyond the city center.</w:t>
      </w:r>
    </w:p>
    <w:bookmarkEnd w:id="23"/>
    <w:bookmarkStart w:id="24" w:name="conclusion-and-strategic-recommendations"/>
    <w:p>
      <w:pPr>
        <w:pStyle w:val="Heading3"/>
      </w:pPr>
      <w:r>
        <w:t xml:space="preserve">5. Conclusion and Strategic Recommendations</w:t>
      </w:r>
    </w:p>
    <w:p>
      <w:pPr>
        <w:pStyle w:val="FirstParagraph"/>
      </w:pPr>
      <w:r>
        <w:rPr>
          <w:bCs/>
          <w:b/>
        </w:rPr>
        <w:t xml:space="preserve">Synthesis:</w:t>
      </w:r>
      <w:r>
        <w:br/>
      </w:r>
      <w:r>
        <w:t xml:space="preserve">The role of the Speech Therapist in Saudi Arabia Jeddah is expanding from a rehabilitative function to a preventative and educational pillar within the community. The unique linguistic fabric of Hijazi Arabic requires specialized expertise that cannot be imported blindly from Western contexts.</w:t>
      </w:r>
    </w:p>
    <w:p>
      <w:pPr>
        <w:pStyle w:val="BodyText"/>
      </w:pPr>
      <w:r>
        <w:rPr>
          <w:bCs/>
          <w:b/>
        </w:rPr>
        <w:t xml:space="preserve">Recommendations for Stakeholders:</w:t>
      </w:r>
    </w:p>
    <w:p>
      <w:pPr>
        <w:numPr>
          <w:ilvl w:val="0"/>
          <w:numId w:val="1003"/>
        </w:numPr>
        <w:pStyle w:val="Compact"/>
      </w:pPr>
      <w:r>
        <w:rPr>
          <w:bCs/>
          <w:b/>
        </w:rPr>
        <w:t xml:space="preserve">Educational Curriculum:</w:t>
      </w:r>
      <w:r>
        <w:t xml:space="preserve"> </w:t>
      </w:r>
      <w:r>
        <w:t xml:space="preserve">Saudi Arabia Jeddah universities must integrate dialect-specific phonetics into Speech Therapist training programs.</w:t>
      </w:r>
    </w:p>
    <w:p>
      <w:pPr>
        <w:numPr>
          <w:ilvl w:val="0"/>
          <w:numId w:val="1003"/>
        </w:numPr>
        <w:pStyle w:val="Compact"/>
      </w:pPr>
      <w:r>
        <w:br/>
      </w:r>
      <w:r>
        <w:rPr>
          <w:iCs/>
          <w:i/>
        </w:rPr>
        <w:t xml:space="preserve">Cultural Competency Training:</w:t>
      </w:r>
      <w:r>
        <w:t xml:space="preserve">: Mandatory workshops for expatriate Speech Therapist practitioners to understand local communication norms in Saudi Arabia Jeddah.</w:t>
      </w:r>
    </w:p>
    <w:p>
      <w:pPr>
        <w:numPr>
          <w:ilvl w:val="0"/>
          <w:numId w:val="1003"/>
        </w:numPr>
        <w:pStyle w:val="Compact"/>
      </w:pPr>
      <w:r>
        <w:br/>
      </w:r>
      <w:r>
        <w:rPr>
          <w:iCs/>
          <w:i/>
        </w:rPr>
        <w:t xml:space="preserve">Policy Development:</w:t>
      </w:r>
      <w:r>
        <w:t xml:space="preserve">: The Ministry of Health should standardize assessment tools validated specifically for the population of Saudi Arabia Jeddah.</w:t>
      </w:r>
    </w:p>
    <w:p>
      <w:pPr>
        <w:pStyle w:val="FirstParagraph"/>
      </w:pPr>
      <w:r>
        <w:rPr>
          <w:bCs/>
          <w:b/>
        </w:rPr>
        <w:t xml:space="preserve">Vision 2030 Alignment:</w:t>
      </w:r>
      <w:r>
        <w:br/>
      </w:r>
      <w:r>
        <w:t xml:space="preserve">By empowering Speech Therapist professionals and refining our approach to communication disorders, Saudi Arabia Jeddah contributes directly to the social well-being goals of Vision 2030. Effective communication is a fundamental human right; ensuring access to qualified Speech Therapist care is essential for inclusive societal development.</w:t>
      </w:r>
    </w:p>
    <w:p>
      <w:pPr>
        <w:pStyle w:val="BodyText"/>
      </w:pPr>
      <w:r>
        <w:rPr>
          <w:bCs/>
          <w:b/>
        </w:rPr>
        <w:t xml:space="preserve">Final Thought:</w:t>
      </w:r>
      <w:r>
        <w:br/>
      </w:r>
      <w:r>
        <w:t xml:space="preserve">The future of speech pathology in Saudi Arabia Jeddah lies in the harmonization of international best practices with local cultural integrity.</w:t>
      </w:r>
    </w:p>
    <w:bookmarkEnd w:id="24"/>
    <w:p>
      <w:pPr>
        <w:pStyle w:val="BodyText"/>
      </w:pPr>
      <w:r>
        <w:t xml:space="preserve">© 2023 Academic Presentation. All Rights Reserved.</w:t>
      </w:r>
      <w:r>
        <w:br/>
      </w:r>
      <w:r>
        <w:t xml:space="preserve">Focus: Speech Therapist Services | Region: Saudi Arabia Jeddah</w:t>
      </w:r>
    </w:p>
    <w:p>
      <w:pPr>
        <w:pStyle w:val="BodyText"/>
      </w:pPr>
      <w:r>
        <w:t xml:space="preserve">Contact: research@jeddah-health-advocacy.org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Therapist Poster Presentation: Advancing Communication in Saudi Arabia Jeddah</dc:title>
  <dc:creator/>
  <dc:language>en</dc:language>
  <cp:keywords/>
  <dcterms:created xsi:type="dcterms:W3CDTF">2026-07-29T21:09:17Z</dcterms:created>
  <dcterms:modified xsi:type="dcterms:W3CDTF">2026-07-29T21:09:17Z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