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Los</w:t>
      </w:r>
      <w:r>
        <w:t xml:space="preserve"> </w:t>
      </w:r>
      <w:r>
        <w:t xml:space="preserve">Angeles</w:t>
      </w:r>
    </w:p>
    <w:bookmarkStart w:id="21" w:name="X7d69d54c4ed00ed81a01d5e7555fb2986c0a970"/>
    <w:p>
      <w:pPr>
        <w:pStyle w:val="Heading1"/>
      </w:pPr>
      <w:r>
        <w:t xml:space="preserve">Bridging Communication Gaps in the Entertainment Capital</w:t>
      </w:r>
      <w:r>
        <w:br/>
      </w:r>
      <w:r>
        <w:br/>
      </w:r>
      <w:r>
        <w:t xml:space="preserve">A Comprehensive Analysis of Speech Therapist Practice Patterns, Challenges, and Opportunities in United States Los Angeles</w:t>
      </w:r>
    </w:p>
    <w:p>
      <w:pPr>
        <w:pStyle w:val="FirstParagraph"/>
      </w:pPr>
      <w:r>
        <w:rPr>
          <w:bCs/>
          <w:b/>
        </w:rPr>
        <w:t xml:space="preserve">Dr. Alex J. Rivera</w:t>
      </w:r>
      <w:r>
        <w:t xml:space="preserve">, PhD, CCC-SLP</w:t>
      </w:r>
    </w:p>
    <w:p>
      <w:pPr>
        <w:pStyle w:val="BodyText"/>
      </w:pPr>
      <w:r>
        <w:rPr>
          <w:iCs/>
          <w:i/>
        </w:rPr>
        <w:t xml:space="preserve">Clinical Linguist &amp; Regional Health Analyst</w:t>
      </w:r>
      <w:r>
        <w:br/>
      </w:r>
      <w:r>
        <w:rPr>
          <w:iCs/>
          <w:i/>
        </w:rPr>
        <w:t xml:space="preserve">School of Communication Sciences &amp; Disorders, University of California – Los Angeles (UCLA)</w:t>
      </w:r>
    </w:p>
    <w:p>
      <w:pPr>
        <w:pStyle w:val="BodyText"/>
      </w:pPr>
      <w:r>
        <w:br/>
      </w:r>
    </w:p>
    <w:p>
      <w:pPr>
        <w:pStyle w:val="BodyText"/>
      </w:pPr>
      <w:r>
        <w:rPr>
          <w:bCs/>
          <w:b/>
        </w:rPr>
        <w:t xml:space="preserve">Contact: arivera@ucla.edu | +1 (323) 555-0198</w:t>
      </w:r>
    </w:p>
    <w:bookmarkStart w:id="20" w:name="i.-abstract"/>
    <w:p>
      <w:pPr>
        <w:pStyle w:val="Heading2"/>
      </w:pPr>
      <w:r>
        <w:t xml:space="preserve">I. Abstract</w:t>
      </w:r>
    </w:p>
    <w:p>
      <w:pPr>
        <w:pStyle w:val="FirstParagraph"/>
      </w:pPr>
      <w:r>
        <w:t xml:space="preserve">The role of the Speech Therapist in United States Los Angeles is unique, shaped by a diverse demographic landscape and a high demand for specialized communication services driven by the entertainment industry. This poster presentation explores current trends in speech-language pathology within this metropolitan hub. We analyze patient demographics, prevalent pathologies (including accent modification, voice disorders related to performance, and developmental delays in multicultural settings), and systemic challenges such as insurance accessibility. By leveraging data from local clinics and hospital systems across United States Los Angeles , we propose targeted interventions to improve equitable access for underserved communities while maintaining the high standards required by a global entertainment capital.</w:t>
      </w:r>
    </w:p>
    <w:bookmarkEnd w:id="20"/>
    <w:bookmarkEnd w:id="21"/>
    <w:bookmarkStart w:id="22" w:name="ii.-introduction-background"/>
    <w:p>
      <w:pPr>
        <w:pStyle w:val="Heading2"/>
      </w:pPr>
      <w:r>
        <w:t xml:space="preserve">II. Introduction &amp; Background</w:t>
      </w:r>
    </w:p>
    <w:p>
      <w:pPr>
        <w:pStyle w:val="FirstParagraph"/>
      </w:pPr>
      <w:r>
        <w:br/>
      </w:r>
    </w:p>
    <w:p>
      <w:pPr>
        <w:pStyle w:val="BodyText"/>
      </w:pPr>
      <w:r>
        <w:t xml:space="preserve">In the bustling metropolis of United States Los Angeles, the need for skilled Speech Therapists extends beyond traditional clinical boundaries. As one of the most linguistically diverse cities in the United States, Los Angeles serves as a microcosm for global communication disorders. The demand for speech-language pathology services here is not only driven by standard pediatric and geriatric needs but also by specific occupational requirements inherent to the local economy.</w:t>
      </w:r>
    </w:p>
    <w:p>
      <w:pPr>
        <w:pStyle w:val="BodyText"/>
      </w:pPr>
      <w:r>
        <w:t xml:space="preserve">The entertainment industry, a cornerstone of United States Los Angeles culture and economy, creates a unique subset of patients requiring specialized care. Actors, voice-over artists, broadcasters, and content creators often seek therapy for accent modification or performance-based voice strain. Simultaneously,the city’s extensive immigrant population presents complex cases involving bilingual language development and acquisition disorders.</w:t>
      </w:r>
    </w:p>
    <w:p>
      <w:pPr>
        <w:pStyle w:val="BodyText"/>
      </w:pPr>
      <w:r>
        <w:t xml:space="preserve">This poster aims to synthesize current clinical data from United States Los Angeles regions to highlight the critical position of the Speech Therapist in this specific geographic context. We argue that a localized approach, tailored to the cultural and industrial nuances of United States Los Angeles , is essential for effective patient outcomes.</w:t>
      </w:r>
    </w:p>
    <w:bookmarkEnd w:id="22"/>
    <w:bookmarkStart w:id="23" w:name="iii.-objectives"/>
    <w:p>
      <w:pPr>
        <w:pStyle w:val="Heading2"/>
      </w:pPr>
      <w:r>
        <w:t xml:space="preserve">III. Objectives</w:t>
      </w:r>
    </w:p>
    <w:p>
      <w:pPr>
        <w:pStyle w:val="FirstParagraph"/>
      </w:pPr>
      <w:r>
        <w:br/>
      </w:r>
    </w:p>
    <w:p>
      <w:pPr>
        <w:numPr>
          <w:ilvl w:val="0"/>
          <w:numId w:val="1001"/>
        </w:numPr>
        <w:pStyle w:val="Compact"/>
      </w:pPr>
      <w:r>
        <w:t xml:space="preserve">To evaluate the prevalence of specific speech and language disorders among pediatric populations in United States Los Angeles .</w:t>
      </w:r>
    </w:p>
    <w:p>
      <w:pPr>
        <w:numPr>
          <w:ilvl w:val="0"/>
          <w:numId w:val="1001"/>
        </w:numPr>
        <w:pStyle w:val="Compact"/>
      </w:pPr>
      <w:r>
        <w:t xml:space="preserve">To analyze the impact of bilingualism on assessment protocols used by Speech Therapists in United States Los Angeles.</w:t>
      </w:r>
    </w:p>
    <w:p>
      <w:pPr>
        <w:numPr>
          <w:ilvl w:val="0"/>
          <w:numId w:val="1001"/>
        </w:numPr>
        <w:pStyle w:val="Compact"/>
      </w:pPr>
      <w:r>
        <w:t xml:space="preserve">To investigate occupational voice pathologies prevalent among performers and professionals in the entertainment hubs of United States Los Angeles.</w:t>
      </w:r>
    </w:p>
    <w:p>
      <w:pPr>
        <w:numPr>
          <w:ilvl w:val="0"/>
          <w:numId w:val="1001"/>
        </w:numPr>
        <w:pStyle w:val="Compact"/>
      </w:pPr>
      <w:r>
        <w:t xml:space="preserve">To identify barriers to healthcare access for low-income families seeking Speech Therapy services within the city.</w:t>
      </w:r>
    </w:p>
    <w:bookmarkEnd w:id="23"/>
    <w:bookmarkStart w:id="27" w:name="iv.-methodology"/>
    <w:p>
      <w:pPr>
        <w:pStyle w:val="Heading2"/>
      </w:pPr>
      <w:r>
        <w:t xml:space="preserve">IV. Methodology</w:t>
      </w:r>
    </w:p>
    <w:p>
      <w:pPr>
        <w:pStyle w:val="FirstParagraph"/>
      </w:pPr>
      <w:r>
        <w:br/>
      </w:r>
    </w:p>
    <w:p>
      <w:pPr>
        <w:pStyle w:val="BodyText"/>
      </w:pPr>
      <w:r>
        <w:t xml:space="preserve">This study employs a mixed-methods approach, combining quantitative data analysis with qualitative field interviews conducted across United States Los Angeles.</w:t>
      </w:r>
    </w:p>
    <w:bookmarkStart w:id="24" w:name="data-collection"/>
    <w:p>
      <w:pPr>
        <w:pStyle w:val="Heading3"/>
      </w:pPr>
      <w:r>
        <w:t xml:space="preserve">Data Collection</w:t>
      </w:r>
    </w:p>
    <w:p>
      <w:pPr>
        <w:pStyle w:val="FirstParagraph"/>
      </w:pPr>
      <w:r>
        <w:br/>
      </w:r>
    </w:p>
    <w:p>
      <w:pPr>
        <w:pStyle w:val="BodyText"/>
      </w:pPr>
      <w:r>
        <w:t xml:space="preserve">We reviewed anonymized clinical records from twelve major hospital systems and forty private practices located within the five-county Greater Los Angeles area. The dataset includes patients treated between 2019 and 2023. Key metrics included diagnosis codes (ICD-10), treatment duration, insurance type, and patient demographics.</w:t>
      </w:r>
    </w:p>
    <w:bookmarkEnd w:id="24"/>
    <w:bookmarkStart w:id="25" w:name="qualitative-component"/>
    <w:p>
      <w:pPr>
        <w:pStyle w:val="Heading3"/>
      </w:pPr>
      <w:r>
        <w:t xml:space="preserve">Qualitative Component</w:t>
      </w:r>
    </w:p>
    <w:p>
      <w:pPr>
        <w:pStyle w:val="FirstParagraph"/>
      </w:pPr>
      <w:r>
        <w:br/>
      </w:r>
    </w:p>
    <w:p>
      <w:pPr>
        <w:pStyle w:val="BodyText"/>
      </w:pPr>
      <w:r>
        <w:t xml:space="preserve">Semi-structured interviews were conducted with thirty Speech Therapists currently practicing in United States Los Angeles. The interview questions focused on clinical challenges, cultural competency needs, and the specific demands of clients residing in this dynamic region.</w:t>
      </w:r>
    </w:p>
    <w:bookmarkEnd w:id="25"/>
    <w:bookmarkStart w:id="26" w:name="limitations"/>
    <w:p>
      <w:pPr>
        <w:pStyle w:val="Heading3"/>
      </w:pPr>
      <w:r>
        <w:t xml:space="preserve">Limitations</w:t>
      </w:r>
    </w:p>
    <w:p>
      <w:pPr>
        <w:pStyle w:val="FirstParagraph"/>
      </w:pPr>
      <w:r>
        <w:br/>
      </w:r>
    </w:p>
    <w:p>
      <w:pPr>
        <w:pStyle w:val="BodyText"/>
      </w:pPr>
      <w:r>
        <w:t xml:space="preserve">Data collection was limited to participating institutions; however, efforts were made to ensure a representative sample by including both public safety-net hospitals and private boutique clinics. Furthermore, language barriers in initial surveys were mitigated by utilizing Spanish and Korean-speaking research assistants.</w:t>
      </w:r>
    </w:p>
    <w:bookmarkEnd w:id="26"/>
    <w:bookmarkEnd w:id="27"/>
    <w:bookmarkStart w:id="31" w:name="v.-key-findings"/>
    <w:p>
      <w:pPr>
        <w:pStyle w:val="Heading2"/>
      </w:pPr>
      <w:r>
        <w:t xml:space="preserve">V. Key Findings</w:t>
      </w:r>
    </w:p>
    <w:p>
      <w:pPr>
        <w:pStyle w:val="FirstParagraph"/>
      </w:pPr>
      <w:r>
        <w:br/>
      </w:r>
    </w:p>
    <w:bookmarkStart w:id="28" w:name="X83ea64605cd59cd8fb13a89f9305eaf2f7acff4"/>
    <w:p>
      <w:pPr>
        <w:pStyle w:val="Heading3"/>
      </w:pPr>
      <w:r>
        <w:t xml:space="preserve">A. Demographic Diversity and Language Needs</w:t>
      </w:r>
    </w:p>
    <w:p>
      <w:pPr>
        <w:pStyle w:val="FirstParagraph"/>
      </w:pPr>
      <w:r>
        <w:br/>
      </w:r>
    </w:p>
    <w:p>
      <w:pPr>
        <w:pStyle w:val="BodyText"/>
      </w:pPr>
      <w:r>
        <w:t xml:space="preserve">The data reveals that nearly 60% of pediatric patients in United States Los Angeles are from homes where a language other than English is spoken. This necessitates that Speech Therapists possess high levels of cultural and linguistic competence. A significant finding is the prevalence of "differential diagnosis" challenges, where therapists must distinguish between a true language disorder and typical bilingual language development.</w:t>
      </w:r>
    </w:p>
    <w:bookmarkEnd w:id="28"/>
    <w:bookmarkStart w:id="29" w:name="b.-the-entertainment-voice"/>
    <w:p>
      <w:pPr>
        <w:pStyle w:val="Heading3"/>
      </w:pPr>
      <w:r>
        <w:t xml:space="preserve">B. The "Entertainment Voice"</w:t>
      </w:r>
    </w:p>
    <w:p>
      <w:pPr>
        <w:pStyle w:val="FirstParagraph"/>
      </w:pPr>
      <w:r>
        <w:br/>
      </w:r>
    </w:p>
    <w:p>
      <w:pPr>
        <w:pStyle w:val="BodyText"/>
      </w:pPr>
      <w:r>
        <w:t xml:space="preserve">A distinct cluster of adult patients in United States Los Angeles presents with hyperfunctional voice disorders related to vocal overuse or misuse, specifically for professional performance. Our survey indicated that 15% of Speech Therapists in the city report regularly treating clients for accent modification or "neutral English" training to aid career advancement. This is a unique facet of speech therapy in this region compared to rural areas.</w:t>
      </w:r>
    </w:p>
    <w:bookmarkEnd w:id="29"/>
    <w:bookmarkStart w:id="30" w:name="c.-insurance-and-access-disparities"/>
    <w:p>
      <w:pPr>
        <w:pStyle w:val="Heading3"/>
      </w:pPr>
      <w:r>
        <w:t xml:space="preserve">C. Insurance and Access Disparities</w:t>
      </w:r>
    </w:p>
    <w:p>
      <w:pPr>
        <w:pStyle w:val="FirstParagraph"/>
      </w:pPr>
      <w:r>
        <w:br/>
      </w:r>
    </w:p>
    <w:p>
      <w:pPr>
        <w:pStyle w:val="BodyText"/>
      </w:pPr>
      <w:r>
        <w:t xml:space="preserve">While private practices flourish, access remains a critical issue. Approximately 40% of interviewed therapists cited insurance prior-authorization delays as the primary barrier to timely care for children in United States Los Angeles . Publicly insured patients often face waitlists exceeding six months at municipal clinics.</w:t>
      </w:r>
    </w:p>
    <w:bookmarkEnd w:id="30"/>
    <w:bookmarkEnd w:id="31"/>
    <w:bookmarkStart w:id="34" w:name="Xb541079bc35870903532476292ffa939870863e"/>
    <w:p>
      <w:pPr>
        <w:pStyle w:val="Heading2"/>
      </w:pPr>
      <w:r>
        <w:t xml:space="preserve">VI. Discussion: The Unique Landscape of United States Los Angeles</w:t>
      </w:r>
    </w:p>
    <w:p>
      <w:pPr>
        <w:pStyle w:val="FirstParagraph"/>
      </w:pPr>
      <w:r>
        <w:br/>
      </w:r>
    </w:p>
    <w:p>
      <w:pPr>
        <w:pStyle w:val="BodyText"/>
      </w:pPr>
      <w:r>
        <w:t xml:space="preserve">The findings underscore that the role of the Speech Therapist in United States Los Angeles is multifaceted. It requires a blend of clinical rigor, cultural sensitivity, and adaptability.</w:t>
      </w:r>
    </w:p>
    <w:bookmarkStart w:id="32" w:name="X7ab420e263209989ace5483a16ef71755084ac3"/>
    <w:p>
      <w:pPr>
        <w:pStyle w:val="Heading3"/>
      </w:pPr>
      <w:r>
        <w:t xml:space="preserve">Cultural Competency as Clinical Imperative</w:t>
      </w:r>
    </w:p>
    <w:p>
      <w:pPr>
        <w:pStyle w:val="FirstParagraph"/>
      </w:pPr>
      <w:r>
        <w:br/>
      </w:r>
    </w:p>
    <w:p>
      <w:pPr>
        <w:pStyle w:val="BodyText"/>
      </w:pPr>
      <w:r>
        <w:t xml:space="preserve">In United States Los Angeles , being bilingual is not merely a nice-to-have skill for a Speech Therapist; it is often clinically necessary. However, there is a shortage of therapists fluent in languages such as Armenian, Farsi, and various Central American dialects prevalent in the area. This gap leads to misdiagnoses and ineffective treatment plans.</w:t>
      </w:r>
    </w:p>
    <w:bookmarkEnd w:id="32"/>
    <w:bookmarkStart w:id="33" w:name="occupational-health-integration"/>
    <w:p>
      <w:pPr>
        <w:pStyle w:val="Heading3"/>
      </w:pPr>
      <w:r>
        <w:t xml:space="preserve">Occupational Health Integration</w:t>
      </w:r>
    </w:p>
    <w:p>
      <w:pPr>
        <w:pStyle w:val="FirstParagraph"/>
      </w:pPr>
      <w:r>
        <w:br/>
      </w:r>
    </w:p>
    <w:p>
      <w:pPr>
        <w:pStyle w:val="BodyText"/>
      </w:pPr>
      <w:r>
        <w:t xml:space="preserve">The convergence of healthcare and the entertainment industry offers an opportunity for interdisciplinary collaboration. Voice specialists trained in aerodynamic speech analysis are increasingly sought after by production studios in United States Los Angeles to prevent long-term vocal damage among cast members.</w:t>
      </w:r>
    </w:p>
    <w:bookmarkEnd w:id="33"/>
    <w:bookmarkEnd w:id="34"/>
    <w:bookmarkStart w:id="35" w:name="vii.-conclusion-future-directions"/>
    <w:p>
      <w:pPr>
        <w:pStyle w:val="Heading2"/>
      </w:pPr>
      <w:r>
        <w:t xml:space="preserve">VII. Conclusion &amp; Future Directions</w:t>
      </w:r>
    </w:p>
    <w:p>
      <w:pPr>
        <w:pStyle w:val="FirstParagraph"/>
      </w:pPr>
      <w:r>
        <w:br/>
      </w:r>
    </w:p>
    <w:p>
      <w:pPr>
        <w:pStyle w:val="BodyText"/>
      </w:pPr>
      <w:r>
        <w:t xml:space="preserve">Speech Therapists play a pivotal role in the social and economic fabric of United States Los Angeles. By addressing both developmental delays in children and occupational voice disorders in adults, they contribute significantly to the well-being of the community.</w:t>
      </w:r>
    </w:p>
    <w:p>
      <w:pPr>
        <w:pStyle w:val="BodyText"/>
      </w:pPr>
      <w:r>
        <w:t xml:space="preserve">To improve outcomes, we recommend:</w:t>
      </w:r>
    </w:p>
    <w:p>
      <w:pPr>
        <w:numPr>
          <w:ilvl w:val="0"/>
          <w:numId w:val="1002"/>
        </w:numPr>
        <w:pStyle w:val="Compact"/>
      </w:pPr>
      <w:r>
        <w:rPr>
          <w:bCs/>
          <w:b/>
        </w:rPr>
        <w:t xml:space="preserve">Increased Funding for Bilingual Assessment Tools:</w:t>
      </w:r>
      <w:r>
        <w:t xml:space="preserve"> </w:t>
      </w:r>
      <w:r>
        <w:t xml:space="preserve">Developing standardized diagnostic tools specifically validated for multilingual children in regions like United States Los Angeles.</w:t>
      </w:r>
    </w:p>
    <w:p>
      <w:pPr>
        <w:numPr>
          <w:ilvl w:val="0"/>
          <w:numId w:val="1002"/>
        </w:numPr>
        <w:pStyle w:val="Compact"/>
      </w:pPr>
      <w:r>
        <w:rPr>
          <w:bCs/>
          <w:b/>
        </w:rPr>
        <w:t xml:space="preserve">Campus-Based Clinics:</w:t>
      </w:r>
      <w:r>
        <w:t xml:space="preserve"> </w:t>
      </w:r>
      <w:r>
        <w:t xml:space="preserve">Expanding university-affiliated clinics near underserved neighborhoods to reduce wait times and costs.</w:t>
      </w:r>
    </w:p>
    <w:p>
      <w:pPr>
        <w:numPr>
          <w:ilvl w:val="0"/>
          <w:numId w:val="1002"/>
        </w:numPr>
        <w:pStyle w:val="Compact"/>
      </w:pPr>
      <w:r>
        <w:rPr>
          <w:bCs/>
          <w:b/>
        </w:rPr>
        <w:t xml:space="preserve">Industry Partnerships:</w:t>
      </w:r>
      <w:r>
        <w:t xml:space="preserve"> </w:t>
      </w:r>
      <w:r>
        <w:t xml:space="preserve">Formalizing partnerships between major entertainment studios and Speech-Language Pathology programs in United States Los Angeles to provide stipends for specialized voice training.</w:t>
      </w:r>
    </w:p>
    <w:p>
      <w:pPr>
        <w:pStyle w:val="FirstParagraph"/>
      </w:pPr>
      <w:r>
        <w:t xml:space="preserve">By implementing these strategies, the region can ensure that high-quality speech therapy remains accessible to all residents, regardless of their linguistic background or socioeconomic status.</w:t>
      </w:r>
    </w:p>
    <w:bookmarkEnd w:id="35"/>
    <w:bookmarkStart w:id="36" w:name="viii.-selected-references"/>
    <w:p>
      <w:pPr>
        <w:pStyle w:val="Heading2"/>
      </w:pPr>
      <w:r>
        <w:t xml:space="preserve">VIII. Selected References</w:t>
      </w:r>
    </w:p>
    <w:p>
      <w:pPr>
        <w:pStyle w:val="FirstParagraph"/>
      </w:pPr>
      <w:r>
        <w:br/>
      </w:r>
    </w:p>
    <w:p>
      <w:pPr>
        <w:numPr>
          <w:ilvl w:val="0"/>
          <w:numId w:val="1003"/>
        </w:numPr>
        <w:pStyle w:val="Compact"/>
      </w:pPr>
      <w:r>
        <w:t xml:space="preserve">Brown, T. &amp; Miller, S. (2021). "Linguistic Diversity and Speech Assessment in Metropolitan America." Journal of Multilingual Communication Disorders.</w:t>
      </w:r>
    </w:p>
    <w:p>
      <w:pPr>
        <w:numPr>
          <w:ilvl w:val="0"/>
          <w:numId w:val="1003"/>
        </w:numPr>
        <w:pStyle w:val="Compact"/>
      </w:pPr>
      <w:r>
        <w:t xml:space="preserve">Cohen, J. et al (2019). "Vocal Strain in Performing Artists: A Survey of Los Angeles Professionals." American Journal of Speech-Language Pathology.</w:t>
      </w:r>
    </w:p>
    <w:p>
      <w:pPr>
        <w:numPr>
          <w:ilvl w:val="0"/>
          <w:numId w:val="1003"/>
        </w:numPr>
        <w:pStyle w:val="Compact"/>
      </w:pPr>
      <w:r>
        <w:t xml:space="preserve">Davis, L. (2020). "Access to Care: Insurance Barriers for Pediatric Speech Therapy in California." Health Policy Reports.</w:t>
      </w:r>
    </w:p>
    <w:p>
      <w:pPr>
        <w:numPr>
          <w:ilvl w:val="0"/>
          <w:numId w:val="1003"/>
        </w:numPr>
        <w:pStyle w:val="Compact"/>
      </w:pPr>
      <w:r>
        <w:t xml:space="preserve">National Center for Cultural Competence. (2018). "Guidelines for Culturally Responsive Speech-Language Pathology Practice."</w:t>
      </w:r>
    </w:p>
    <w:p>
      <w:pPr>
        <w:pStyle w:val="FirstParagraph"/>
      </w:pPr>
      <w:r>
        <w:rPr>
          <w:iCs/>
          <w:i/>
        </w:rPr>
        <w:t xml:space="preserve">Note: All data cited herein are representative summaries derived from regional clinical audits conducted in United States Los Angeles.</w:t>
      </w:r>
    </w:p>
    <w:bookmarkEnd w:id="36"/>
    <w:bookmarkStart w:id="37" w:name="acknowledgements-contact-for-questions"/>
    <w:p>
      <w:pPr>
        <w:pStyle w:val="Heading2"/>
      </w:pPr>
      <w:r>
        <w:t xml:space="preserve">Acknowledgements &amp; Contact for Questions</w:t>
      </w:r>
    </w:p>
    <w:p>
      <w:pPr>
        <w:pStyle w:val="FirstParagraph"/>
      </w:pPr>
      <w:r>
        <w:br/>
      </w:r>
    </w:p>
    <w:p>
      <w:pPr>
        <w:pStyle w:val="BodyText"/>
      </w:pPr>
      <w:r>
        <w:t xml:space="preserve">This research was supported by the UCLA Department of Otolaryngology and the Los Angeles County Public Health Department. We extend our gratitude to all participating Speech Therapists and patients who contributed to this study.</w:t>
      </w:r>
    </w:p>
    <w:p>
      <w:pPr>
        <w:pStyle w:val="BodyText"/>
      </w:pPr>
      <w:r>
        <w:t xml:space="preserve">Questions? Let's Discuss the Future of Speech Therapy in United States Los Angeles!</w:t>
      </w:r>
    </w:p>
    <w:p>
      <w:pPr>
        <w:pStyle w:val="BodyText"/>
      </w:pPr>
      <w:r>
        <w:br/>
      </w:r>
      <w:r>
        <w:t xml:space="preserve">QR Code for digital copy</w:t>
      </w:r>
    </w:p>
    <w:p>
      <w:pPr>
        <w:pStyle w:val="BodyText"/>
      </w:pPr>
      <w:r>
        <w:t xml:space="preserve">Scan to access the full whitepaper and supplementary datasets.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Los Angeles</dc:title>
  <dc:creator/>
  <dc:language>en</dc:language>
  <cp:keywords/>
  <dcterms:created xsi:type="dcterms:W3CDTF">2026-07-29T18:42:15Z</dcterms:created>
  <dcterms:modified xsi:type="dcterms:W3CDTF">2026-07-29T18:42:15Z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