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Córdoba,</w:t>
      </w:r>
      <w:r>
        <w:t xml:space="preserve"> </w:t>
      </w:r>
      <w:r>
        <w:t xml:space="preserve">Argentina</w:t>
      </w:r>
    </w:p>
    <w:bookmarkStart w:id="20" w:name="X0f5bd4d4638472f908b480afc1981e1df4ef050"/>
    <w:p>
      <w:pPr>
        <w:pStyle w:val="Heading1"/>
      </w:pPr>
      <w:r>
        <w:t xml:space="preserve">The Modern Statistician: Bridging Theory and Reality</w:t>
      </w:r>
    </w:p>
    <w:p>
      <w:pPr>
        <w:pStyle w:val="FirstParagraph"/>
      </w:pPr>
      <w:r>
        <w:rPr>
          <w:iCs/>
          <w:i/>
        </w:rPr>
        <w:t xml:space="preserve">A Comprehensive Analysis of Statistical Practice in the Economic and Social Context of Córdoba, Argentina</w:t>
      </w:r>
    </w:p>
    <w:bookmarkEnd w:id="20"/>
    <w:bookmarkStart w:id="21" w:name="abstract"/>
    <w:p>
      <w:pPr>
        <w:pStyle w:val="Heading2"/>
      </w:pPr>
      <w:r>
        <w:t xml:space="preserve">Abstract &amp; Introduction</w:t>
      </w:r>
    </w:p>
    <w:p>
      <w:pPr>
        <w:pStyle w:val="FirstParagraph"/>
      </w:pPr>
      <w:r>
        <w:rPr>
          <w:bCs/>
          <w:b/>
        </w:rPr>
        <w:t xml:space="preserve">Purpose:</w:t>
      </w:r>
      <w:r>
        <w:t xml:space="preserve"> </w:t>
      </w:r>
      <w:r>
        <w:t xml:space="preserve">This academic poster presents an in-depth examination of the evolving role of the Statistician within the complex socio-economic landscape of Argentina, specifically focusing on its second-largest metropolitan area: Córdoba.</w:t>
      </w:r>
    </w:p>
    <w:p>
      <w:pPr>
        <w:pStyle w:val="BodyText"/>
      </w:pPr>
      <w:r>
        <w:rPr>
          <w:bCs/>
          <w:b/>
        </w:rPr>
        <w:t xml:space="preserve">Rationale:</w:t>
      </w:r>
      <w:r>
        <w:t xml:space="preserve"> </w:t>
      </w:r>
      <w:r>
        <w:t xml:space="preserve">In recent decades, Argentina has experienced significant macroeconomic volatility, characterized by high inflation rates and shifting fiscal policies. This environment creates unique challenges for data collection and interpretation. As a result, the demand for highly skilled Statisticians who can navigate these irregularities has never been greater. Córdoba stands at the intersection of traditional agriculture (the Pampas grain belt) and modern technology parks.</w:t>
      </w:r>
    </w:p>
    <w:p>
      <w:pPr>
        <w:pStyle w:val="BodyText"/>
      </w:pPr>
      <w:r>
        <w:rPr>
          <w:bCs/>
          <w:b/>
        </w:rPr>
        <w:t xml:space="preserve">Key Focus:</w:t>
      </w:r>
      <w:r>
        <w:t xml:space="preserve"> </w:t>
      </w:r>
      <w:r>
        <w:t xml:space="preserve">Therefore, this presentation aims to highlight how local professionals contribute to public policy evaluation, private sector risk assessment, and scientific research within the province of Córdoba. By analyzing specific case studies from academic institutions like Universidad Nacional de Córdoba (UNC), we demonstrate why robust statistical training is essential for national resilience.</w:t>
      </w:r>
    </w:p>
    <w:bookmarkEnd w:id="21"/>
    <w:bookmarkStart w:id="22" w:name="methodology"/>
    <w:p>
      <w:pPr>
        <w:pStyle w:val="Heading2"/>
      </w:pPr>
      <w:r>
        <w:t xml:space="preserve">Methodological Framework</w:t>
      </w:r>
    </w:p>
    <w:p>
      <w:pPr>
        <w:pStyle w:val="FirstParagraph"/>
      </w:pPr>
      <w:r>
        <w:rPr>
          <w:bCs/>
          <w:b/>
        </w:rPr>
        <w:t xml:space="preserve">Data Collection Challenges:</w:t>
      </w:r>
    </w:p>
    <w:p>
      <w:pPr>
        <w:numPr>
          <w:ilvl w:val="0"/>
          <w:numId w:val="1001"/>
        </w:numPr>
        <w:pStyle w:val="Compact"/>
      </w:pPr>
      <w:r>
        <w:rPr>
          <w:bCs/>
          <w:b/>
        </w:rPr>
        <w:t xml:space="preserve">Inflation Adjustments:</w:t>
      </w:r>
      <w:r>
        <w:t xml:space="preserve"> </w:t>
      </w:r>
      <w:r>
        <w:t xml:space="preserve">Standard consumer price indices often lag behind real-world market dynamics in high-inflation economies like Argentina. Statisticians in Córdoba must employ advanced techniques such as the "basket of goods" tracking at daily frequencies to ensure accuracy.</w:t>
      </w:r>
    </w:p>
    <w:p>
      <w:pPr>
        <w:numPr>
          <w:ilvl w:val="0"/>
          <w:numId w:val="1001"/>
        </w:numPr>
        <w:pStyle w:val="Compact"/>
      </w:pPr>
      <w:r>
        <w:rPr>
          <w:bCs/>
          <w:b/>
        </w:rPr>
        <w:t xml:space="preserve">Sampling Bias:</w:t>
      </w:r>
      <w:r>
        <w:t xml:space="preserve"> </w:t>
      </w:r>
      <w:r>
        <w:t xml:space="preserve">Rural vs. Urban disparities require distinct sampling strategies due to varying internet penetration rates and access to census data across different departments within the province.</w:t>
      </w:r>
    </w:p>
    <w:p>
      <w:pPr>
        <w:pStyle w:val="FirstParagraph"/>
      </w:pPr>
      <w:r>
        <w:rPr>
          <w:bCs/>
          <w:b/>
        </w:rPr>
        <w:t xml:space="preserve">Analytical Tools Employed:</w:t>
      </w:r>
    </w:p>
    <w:p>
      <w:pPr>
        <w:pStyle w:val="BodyText"/>
      </w:pPr>
      <w:r>
        <w:t xml:space="preserve">To address these challenges, practitioners in Córdoba rely heavily on open-source software such as R and Python. This adoption allows researchers to create reproducible pipelines for handling missing data and imputing values where official statistics may be delayed or altered.</w:t>
      </w:r>
    </w:p>
    <w:bookmarkEnd w:id="22"/>
    <w:bookmarkStart w:id="23" w:name="results"/>
    <w:p>
      <w:pPr>
        <w:pStyle w:val="Heading2"/>
      </w:pPr>
      <w:r>
        <w:t xml:space="preserve">Key Findings &amp; Applications</w:t>
      </w:r>
    </w:p>
    <w:p>
      <w:pPr>
        <w:pStyle w:val="FirstParagraph"/>
      </w:pPr>
      <w:r>
        <w:rPr>
          <w:bCs/>
          <w:b/>
        </w:rPr>
        <w:t xml:space="preserve">Economic Forecasting in Córdoba:</w:t>
      </w:r>
    </w:p>
    <w:p>
      <w:pPr>
        <w:numPr>
          <w:ilvl w:val="0"/>
          <w:numId w:val="1002"/>
        </w:numPr>
        <w:pStyle w:val="Compact"/>
      </w:pPr>
      <w:r>
        <w:rPr>
          <w:bCs/>
          <w:b/>
        </w:rPr>
        <w:t xml:space="preserve">Agricultural Yield Prediction:</w:t>
      </w:r>
      <w:r>
        <w:t xml:space="preserve"> </w:t>
      </w:r>
      <w:r>
        <w:t xml:space="preserve">Statisticians collaborate closely with agronomists to model soybean and wheat yields. These predictions are critical not only for local farmers but also for export markets, given that Córdoba is one of Argentina’s primary agricultural hubs.</w:t>
      </w:r>
    </w:p>
    <w:p>
      <w:pPr>
        <w:numPr>
          <w:ilvl w:val="0"/>
          <w:numId w:val="1002"/>
        </w:numPr>
        <w:pStyle w:val="Compact"/>
      </w:pPr>
      <w:r>
        <w:rPr>
          <w:bCs/>
          <w:b/>
        </w:rPr>
        <w:t xml:space="preserve">Tourism Analytics:</w:t>
      </w:r>
      <w:r>
        <w:t xml:space="preserve"> </w:t>
      </w:r>
      <w:r>
        <w:t xml:space="preserve">Post-pandemic recovery efforts in historic towns like Jesuit Missions rely on statistical models analyzing visitor trends. Local data scientists use geospatial statistics to optimize resource allocation for local municipalities.</w:t>
      </w:r>
    </w:p>
    <w:p>
      <w:pPr>
        <w:pStyle w:val="FirstParagraph"/>
      </w:pPr>
      <w:r>
        <w:rPr>
          <w:bCs/>
          <w:b/>
        </w:rPr>
        <w:t xml:space="preserve">Educational Impact:</w:t>
      </w:r>
    </w:p>
    <w:bookmarkEnd w:id="23"/>
    <w:bookmarkStart w:id="24" w:name="discussion"/>
    <w:p>
      <w:pPr>
        <w:pStyle w:val="Heading2"/>
      </w:pPr>
      <w:r>
        <w:t xml:space="preserve">Discussion &amp; Future Directions</w:t>
      </w:r>
    </w:p>
    <w:p>
      <w:pPr>
        <w:pStyle w:val="FirstParagraph"/>
      </w:pPr>
      <w:r>
        <w:rPr>
          <w:bCs/>
          <w:b/>
        </w:rPr>
        <w:t xml:space="preserve">The Digital Transformation:</w:t>
      </w:r>
    </w:p>
    <w:p>
      <w:pPr>
        <w:pStyle w:val="BodyText"/>
      </w:pPr>
      <w:r>
        <w:t xml:space="preserve">As Córdoba transitions into a major tech hub ("Polo Tecnológico"), the intersection between computer science and statistics is becoming more pronounced. Data Science roles are rapidly replacing traditional descriptive statistics jobs. Consequently, educational curricula in Córdoba are adapting to emphasize machine learning algorithms alongside classical hypothesis testing.</w:t>
      </w:r>
    </w:p>
    <w:p>
      <w:pPr>
        <w:pStyle w:val="BodyText"/>
      </w:pPr>
      <w:r>
        <w:rPr>
          <w:bCs/>
          <w:b/>
        </w:rPr>
        <w:t xml:space="preserve">Policy Implications:</w:t>
      </w:r>
    </w:p>
    <w:p>
      <w:pPr>
        <w:pStyle w:val="BodyText"/>
      </w:pPr>
      <w:r>
        <w:t xml:space="preserve">Government agencies must prioritize transparency in statistical methodologies. Trust in data is crucial during times of economic uncertainty. By adopting rigorous international standards adapted to local realities, Statisticians can help stabilize expectations and foster better decision-making among stakeholders.</w:t>
      </w:r>
    </w:p>
    <w:p>
      <w:pPr>
        <w:pStyle w:val="BodyText"/>
      </w:pPr>
      <w:r>
        <w:rPr>
          <w:bCs/>
          <w:b/>
        </w:rPr>
        <w:t xml:space="preserve">Conclusion:</w:t>
      </w:r>
    </w:p>
    <w:p>
      <w:pPr>
        <w:pStyle w:val="BodyText"/>
      </w:pPr>
      <w:r>
        <w:t xml:space="preserve">In conclusion, the role of the Statistician in Argentina extends far beyond mere number crunching. They act as vital interpreters of reality amidst uncertainty. Córdoba represents a microcosm of broader Latin American challenges and opportunities where rigorous quantitative analysis can drive meaningful change.</w:t>
      </w:r>
    </w:p>
    <w:bookmarkEnd w:id="24"/>
    <w:p>
      <w:pPr>
        <w:pStyle w:val="BodyText"/>
      </w:pPr>
      <w:r>
        <w:t xml:space="preserve">© 2024 Academic Poster Series | Presented at the Regional Symposium on Applied Statistics, Córdoba,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Córdoba, Argentina</dc:title>
  <dc:creator/>
  <dc:language>en</dc:language>
  <cp:keywords/>
  <dcterms:created xsi:type="dcterms:W3CDTF">2026-07-29T08:00:36Z</dcterms:created>
  <dcterms:modified xsi:type="dcterms:W3CDTF">2026-07-29T08:00:36Z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