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Bangladesh,</w:t>
      </w:r>
      <w:r>
        <w:t xml:space="preserve"> </w:t>
      </w:r>
      <w:r>
        <w:t xml:space="preserve">Dhaka</w:t>
      </w:r>
    </w:p>
    <w:bookmarkStart w:id="20" w:name="bridging-data-and-development"/>
    <w:p>
      <w:pPr>
        <w:pStyle w:val="Heading1"/>
      </w:pPr>
      <w:r>
        <w:t xml:space="preserve">Bridging Data and Development</w:t>
      </w:r>
    </w:p>
    <w:p>
      <w:pPr>
        <w:pStyle w:val="FirstParagraph"/>
      </w:pPr>
      <w:r>
        <w:t xml:space="preserve">The Critical Role of the Statistician in Modern Bangladesh, Dhaka</w:t>
      </w:r>
    </w:p>
    <w:p>
      <w:pPr>
        <w:pStyle w:val="BodyText"/>
      </w:pPr>
      <w:r>
        <w:t xml:space="preserve">A Poster Presentation for Academic and Policy Stakeholders</w:t>
      </w:r>
    </w:p>
    <w:bookmarkEnd w:id="20"/>
    <w:bookmarkStart w:id="21" w:name="X0df6fe5c235ffe1f6b827da60df464f96710008"/>
    <w:p>
      <w:pPr>
        <w:pStyle w:val="Heading2"/>
      </w:pPr>
      <w:r>
        <w:t xml:space="preserve">1. Introduction: Contextualizing the Statistician in Dhaka</w:t>
      </w:r>
    </w:p>
    <w:p>
      <w:pPr>
        <w:pStyle w:val="FirstParagraph"/>
      </w:pPr>
      <w:r>
        <w:t xml:space="preserve">In the rapidly urbanizing metropolis of Bangladesh, Dhaka stands as a beacon of economic growth and cultural vibrancy. However, this rapid expansion brings with it complex challenges ranging from infrastructure strain to public health management. In this context, the</w:t>
      </w:r>
      <w:r>
        <w:t xml:space="preserve"> </w:t>
      </w:r>
      <w:r>
        <w:rPr>
          <w:bCs/>
          <w:b/>
        </w:rPr>
        <w:t xml:space="preserve">Statistician</w:t>
      </w:r>
      <w:r>
        <w:t xml:space="preserve"> </w:t>
      </w:r>
      <w:r>
        <w:t xml:space="preserve">emerges not merely as a number-cruncher, but as an essential architect of evidence-based policy. This academic poster presentation explores the pivotal role that professional statisticians play in navigating the intricate data landscape of</w:t>
      </w:r>
      <w:r>
        <w:t xml:space="preserve"> </w:t>
      </w:r>
      <w:r>
        <w:rPr>
          <w:bCs/>
          <w:b/>
        </w:rPr>
        <w:t xml:space="preserve">Bangladesh Dhaka</w:t>
      </w:r>
      <w:r>
        <w:t xml:space="preserve">.</w:t>
      </w:r>
    </w:p>
    <w:p>
      <w:pPr>
        <w:pStyle w:val="BodyText"/>
      </w:pPr>
      <w:r>
        <w:t xml:space="preserve">The city, often cited as one of the most densely populated urban centers globally, generates massive amounts of daily data—traffic flows, energy consumption rates, demographic shifts, and health metrics. Without rigorous statistical analysis, this raw information remains inert. The primary objective of this presentation is to demonstrate how the application of advanced statistical methodologies by qualified</w:t>
      </w:r>
      <w:r>
        <w:t xml:space="preserve"> </w:t>
      </w:r>
      <w:r>
        <w:rPr>
          <w:bCs/>
          <w:b/>
        </w:rPr>
        <w:t xml:space="preserve">Statistician</w:t>
      </w:r>
      <w:r>
        <w:t xml:space="preserve"> </w:t>
      </w:r>
      <w:r>
        <w:t xml:space="preserve">professionals directly contributes to sustainable urban planning and effective governance in</w:t>
      </w:r>
      <w:r>
        <w:t xml:space="preserve"> </w:t>
      </w:r>
      <w:r>
        <w:rPr>
          <w:bCs/>
          <w:b/>
        </w:rPr>
        <w:t xml:space="preserve">Bangladesh Dhaka</w:t>
      </w:r>
      <w:r>
        <w:t xml:space="preserve">.</w:t>
      </w:r>
    </w:p>
    <w:bookmarkEnd w:id="21"/>
    <w:bookmarkStart w:id="22" w:name="Xe549c56b04cd274462e43790d38c2aada65760b"/>
    <w:p>
      <w:pPr>
        <w:pStyle w:val="Heading2"/>
      </w:pPr>
      <w:r>
        <w:t xml:space="preserve">2. The Challenge: Data Richness vs. Information Poverty</w:t>
      </w:r>
    </w:p>
    <w:p>
      <w:pPr>
        <w:pStyle w:val="FirstParagraph"/>
      </w:pPr>
      <w:r>
        <w:t xml:space="preserve">Dhaka faces a paradoxical situation where data is abundant, yet actionable insights are scarce. Historical records in the region have often been fragmented, leading to decision-making based on intuition rather than empirical evidence. For a</w:t>
      </w:r>
      <w:r>
        <w:t xml:space="preserve"> </w:t>
      </w:r>
      <w:r>
        <w:rPr>
          <w:bCs/>
          <w:b/>
        </w:rPr>
        <w:t xml:space="preserve">Statistician</w:t>
      </w:r>
      <w:r>
        <w:t xml:space="preserve">, the challenge lies in cleaning, validating, and interpreting heterogeneous data sources.</w:t>
      </w:r>
    </w:p>
    <w:p>
      <w:pPr>
        <w:pStyle w:val="BodyText"/>
      </w:pPr>
      <w:r>
        <w:t xml:space="preserve">Inadequate statistical oversight has historically led to misallocation of resources. For instance, during flood seasons or public health crises like pandemics, the lack of real-time predictive modeling can exacerbate suffering. This poster argues that integrating a dedicated</w:t>
      </w:r>
      <w:r>
        <w:t xml:space="preserve"> </w:t>
      </w:r>
      <w:r>
        <w:rPr>
          <w:bCs/>
          <w:b/>
        </w:rPr>
        <w:t xml:space="preserve">Statistician</w:t>
      </w:r>
      <w:r>
        <w:t xml:space="preserve"> </w:t>
      </w:r>
      <w:r>
        <w:t xml:space="preserve">into every major municipal planning committee is not a luxury but a necessity for the survival and prosperity of</w:t>
      </w:r>
      <w:r>
        <w:t xml:space="preserve"> </w:t>
      </w:r>
      <w:r>
        <w:rPr>
          <w:bCs/>
          <w:b/>
        </w:rPr>
        <w:t xml:space="preserve">Bangladesh Dhaka</w:t>
      </w:r>
      <w:r>
        <w:t xml:space="preserve">.</w:t>
      </w:r>
    </w:p>
    <w:bookmarkEnd w:id="22"/>
    <w:bookmarkStart w:id="23" w:name="X200099166b9c49e582b3fa3dbc2db36b46e7a90"/>
    <w:p>
      <w:pPr>
        <w:pStyle w:val="Heading2"/>
      </w:pPr>
      <w:r>
        <w:t xml:space="preserve">3. Methodological Approaches Employed by Statisticians</w:t>
      </w:r>
    </w:p>
    <w:p>
      <w:pPr>
        <w:pStyle w:val="FirstParagraph"/>
      </w:pPr>
      <w:r>
        <w:t xml:space="preserve">To address these challenges, modern statisticians working in this region utilize a variety of sophisticated techniques:</w:t>
      </w:r>
    </w:p>
    <w:p>
      <w:pPr>
        <w:numPr>
          <w:ilvl w:val="0"/>
          <w:numId w:val="1001"/>
        </w:numPr>
        <w:pStyle w:val="Compact"/>
      </w:pPr>
      <w:r>
        <w:rPr>
          <w:bCs/>
          <w:b/>
        </w:rPr>
        <w:t xml:space="preserve">Spatial Analysis &amp; GIS Mapping:</w:t>
      </w:r>
    </w:p>
    <w:p>
      <w:pPr>
        <w:numPr>
          <w:ilvl w:val="0"/>
          <w:numId w:val="1001"/>
        </w:numPr>
        <w:pStyle w:val="Compact"/>
      </w:pPr>
      <w:r>
        <w:rPr>
          <w:bCs/>
          <w:b/>
        </w:rPr>
        <w:t xml:space="preserve">Predictive Modeling:</w:t>
      </w:r>
    </w:p>
    <w:p>
      <w:pPr>
        <w:numPr>
          <w:ilvl w:val="0"/>
          <w:numId w:val="1001"/>
        </w:numPr>
        <w:pStyle w:val="Compact"/>
      </w:pPr>
      <w:r>
        <w:rPr>
          <w:bCs/>
          <w:b/>
        </w:rPr>
        <w:t xml:space="preserve">Social Survey Design:</w:t>
      </w:r>
    </w:p>
    <w:bookmarkEnd w:id="23"/>
    <w:bookmarkStart w:id="24" w:name="impact-on-policy-and-society-in-dhaka"/>
    <w:p>
      <w:pPr>
        <w:pStyle w:val="Heading2"/>
      </w:pPr>
      <w:r>
        <w:t xml:space="preserve">4. Impact on Policy and Society in Dhaka</w:t>
      </w:r>
    </w:p>
    <w:p>
      <w:pPr>
        <w:pStyle w:val="FirstParagraph"/>
      </w:pPr>
      <w:r>
        <w:t xml:space="preserve">The integration of statistical expertise has yielded tangible results in various sectors within Dhaka:</w:t>
      </w:r>
    </w:p>
    <w:p>
      <w:pPr>
        <w:pStyle w:val="BodyText"/>
      </w:pPr>
      <w:r>
        <w:rPr>
          <w:bCs/>
          <w:b/>
        </w:rPr>
        <w:t xml:space="preserve">A. Public Health Optimization:</w:t>
      </w:r>
      <w:r>
        <w:br/>
      </w:r>
      <w:r>
        <w:t xml:space="preserve">During recent health emergencies, statisticians provided real-time dashboards that tracked infection rates and hospital bed availability. This data-driven approach allowed the government of Bangladesh to allocate medical resources more efficiently in Dhaka, potentially saving lives.</w:t>
      </w:r>
    </w:p>
    <w:p>
      <w:pPr>
        <w:pStyle w:val="BodyText"/>
      </w:pPr>
      <w:r>
        <w:rPr>
          <w:bCs/>
          <w:b/>
        </w:rPr>
        <w:t xml:space="preserve">B. Economic Forecasting:</w:t>
      </w:r>
      <w:r>
        <w:br/>
      </w:r>
      <w:r>
        <w:t xml:space="preserve">The garment industry, a backbone of Bangladesh's economy, relies heavily on statistical quality control and supply chain optimization. Statisticians analyze production data to reduce waste and improve efficiency, directly impacting the national GDP and local employment in Dhaka.</w:t>
      </w:r>
    </w:p>
    <w:p>
      <w:pPr>
        <w:pStyle w:val="BodyText"/>
      </w:pPr>
      <w:r>
        <w:t xml:space="preserve">Furthermore, educational planning in Dhaka has benefited from demographic statistics. By analyzing birth rates and migration patterns, city planners can determine where new schools are statistically most needed, ensuring equitable access to education for all children in the capital.</w:t>
      </w:r>
    </w:p>
    <w:bookmarkEnd w:id="24"/>
    <w:bookmarkStart w:id="25" w:name="Xf5a5bde479314fea5487abfc2e69ef5344dc43b"/>
    <w:p>
      <w:pPr>
        <w:pStyle w:val="Heading2"/>
      </w:pPr>
      <w:r>
        <w:t xml:space="preserve">5. Future Directions: Enhancing Statistical Capacity</w:t>
      </w:r>
    </w:p>
    <w:p>
      <w:pPr>
        <w:pStyle w:val="FirstParagraph"/>
      </w:pPr>
      <w:r>
        <w:t xml:space="preserve">To sustain this progress, there is a need for continuous capacity building among statisticians in Bangladesh. This includes:</w:t>
      </w:r>
    </w:p>
    <w:p>
      <w:pPr>
        <w:numPr>
          <w:ilvl w:val="0"/>
          <w:numId w:val="1002"/>
        </w:numPr>
        <w:pStyle w:val="Compact"/>
      </w:pPr>
      <w:r>
        <w:rPr>
          <w:bCs/>
          <w:b/>
        </w:rPr>
        <w:t xml:space="preserve">Digital Literacy Training:</w:t>
      </w:r>
    </w:p>
    <w:p>
      <w:pPr>
        <w:numPr>
          <w:ilvl w:val="0"/>
          <w:numId w:val="1002"/>
        </w:numPr>
        <w:pStyle w:val="Compact"/>
      </w:pPr>
      <w:r>
        <w:rPr>
          <w:bCs/>
          <w:b/>
        </w:rPr>
        <w:t xml:space="preserve">Data Ethics Frameworks:</w:t>
      </w:r>
    </w:p>
    <w:bookmarkEnd w:id="25"/>
    <w:bookmarkStart w:id="26" w:name="X0e000e6a44df888214065d4505726c0207f2e91"/>
    <w:p>
      <w:pPr>
        <w:pStyle w:val="Heading2"/>
      </w:pPr>
      <w:r>
        <w:t xml:space="preserve">6. Conclusion: A Call for Data-Driven Governance</w:t>
      </w:r>
    </w:p>
    <w:p>
      <w:pPr>
        <w:pStyle w:val="FirstParagraph"/>
      </w:pPr>
      <w:r>
        <w:t xml:space="preserve">In conclusion, the role of the</w:t>
      </w:r>
      <w:r>
        <w:t xml:space="preserve"> </w:t>
      </w:r>
      <w:r>
        <w:rPr>
          <w:bCs/>
          <w:b/>
        </w:rPr>
        <w:t xml:space="preserve">Statistician</w:t>
      </w:r>
      <w:r>
        <w:t xml:space="preserve"> </w:t>
      </w:r>
      <w:r>
        <w:t xml:space="preserve">in Bangladesh is undergoing a transformation from a supportive technical role to a strategic leadership position. The complexities of managing one of Asia’s largest megacities require precision, foresight, and analytical rigor.</w:t>
      </w:r>
    </w:p>
    <w:p>
      <w:pPr>
        <w:pStyle w:val="BodyText"/>
      </w:pPr>
      <w:r>
        <w:t xml:space="preserve">We advocate for stronger collaboration between academic institutions in Dhaka, government bodies, and the private sector to empower statisticians. By doing so, Bangladesh can set a global example of how statistical science can drive urban resilience and development. The future of</w:t>
      </w:r>
      <w:r>
        <w:t xml:space="preserve"> </w:t>
      </w:r>
      <w:r>
        <w:rPr>
          <w:bCs/>
          <w:b/>
        </w:rPr>
        <w:t xml:space="preserve">Bangladesh Dhaka</w:t>
      </w:r>
      <w:r>
        <w:t xml:space="preserve"> </w:t>
      </w:r>
      <w:r>
        <w:t xml:space="preserve">depends not just on concrete and steel, but on the clarity of data provided by its dedicated</w:t>
      </w:r>
      <w:r>
        <w:t xml:space="preserve"> </w:t>
      </w:r>
      <w:r>
        <w:rPr>
          <w:bCs/>
          <w:b/>
        </w:rPr>
        <w:t xml:space="preserve">Statistician</w:t>
      </w:r>
      <w:r>
        <w:t xml:space="preserve">s.</w:t>
      </w:r>
    </w:p>
    <w:bookmarkEnd w:id="26"/>
    <w:p>
      <w:pPr>
        <w:pStyle w:val="BodyText"/>
      </w:pPr>
      <w:r>
        <w:t xml:space="preserve">© 2023 Academic Research Initiative. All Rights Reserved.</w:t>
      </w:r>
      <w:r>
        <w:br/>
      </w:r>
      <w:r>
        <w:t xml:space="preserve">Presented at the International Conference on Data Science in Developing Nations,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Statistician in Bangladesh, Dhaka</dc:title>
  <dc:creator/>
  <dc:language>en</dc:language>
  <cp:keywords/>
  <dcterms:created xsi:type="dcterms:W3CDTF">2026-07-29T13:26:13Z</dcterms:created>
  <dcterms:modified xsi:type="dcterms:W3CDTF">2026-07-29T13:26:13Z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