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Statistical</w:t>
      </w:r>
      <w:r>
        <w:t xml:space="preserve"> </w:t>
      </w:r>
      <w:r>
        <w:t xml:space="preserve">Innovations</w:t>
      </w:r>
      <w:r>
        <w:t xml:space="preserve"> </w:t>
      </w:r>
      <w:r>
        <w:t xml:space="preserve">in</w:t>
      </w:r>
      <w:r>
        <w:t xml:space="preserve"> </w:t>
      </w:r>
      <w:r>
        <w:t xml:space="preserve">Mediterranean</w:t>
      </w:r>
      <w:r>
        <w:t xml:space="preserve"> </w:t>
      </w:r>
      <w:r>
        <w:t xml:space="preserve">Contexts</w:t>
      </w:r>
    </w:p>
    <w:bookmarkStart w:id="20" w:name="main-title"/>
    <w:p>
      <w:pPr>
        <w:pStyle w:val="FirstParagraph"/>
      </w:pPr>
      <w:r>
        <w:t xml:space="preserve">h2 title-main</w:t>
      </w:r>
    </w:p>
    <w:bookmarkEnd w:id="20"/>
    <w:bookmarkStart w:id="21" w:name="margin-top"/>
    <w:p>
      <w:pPr>
        <w:pStyle w:val="Heading1"/>
      </w:pPr>
      <w:r>
        <w:t xml:space="preserve">Margin-top</w:t>
      </w:r>
    </w:p>
    <w:bookmarkEnd w:id="21"/>
    <w:bookmarkStart w:id="22" w:name="margin-removal"/>
    <w:p>
      <w:pPr>
        <w:pStyle w:val="Heading1"/>
      </w:pPr>
      <w:r>
        <w:t xml:space="preserve">Margin-removal</w:t>
      </w:r>
    </w:p>
    <w:bookmarkEnd w:id="22"/>
    <w:bookmarkStart w:id="23" w:name="margin-removal-1"/>
    <w:p>
      <w:pPr>
        <w:pStyle w:val="Heading1"/>
      </w:pPr>
      <w:r>
        <w:t xml:space="preserve">Margin-removal</w:t>
      </w:r>
    </w:p>
    <w:bookmarkEnd w:id="23"/>
    <w:bookmarkStart w:id="24" w:name="Xe83493dba02f3fd684c25034efdff2a0adf00d5"/>
    <w:p>
      <w:pPr>
        <w:pStyle w:val="Heading1"/>
      </w:pPr>
      <w:r>
        <w:t xml:space="preserve">Statistical Methodologies in a Mediterranean Context</w:t>
      </w:r>
    </w:p>
    <w:p>
      <w:pPr>
        <w:pStyle w:val="FirstParagraph"/>
      </w:pPr>
      <w:r>
        <w:t xml:space="preserve">Advancing Data Science for the Future of France Marseille</w:t>
      </w:r>
    </w:p>
    <w:bookmarkEnd w:id="24"/>
    <w:bookmarkStart w:id="28" w:name="intro-section"/>
    <w:bookmarkStart w:id="27" w:name="introduction-and-background"/>
    <w:p>
      <w:pPr>
        <w:pStyle w:val="Heading2"/>
      </w:pPr>
      <w:r>
        <w:t xml:space="preserve">Introduction and Background</w:t>
      </w:r>
    </w:p>
    <w:p>
      <w:pPr>
        <w:pStyle w:val="FirstParagraph"/>
      </w:pPr>
      <w:r>
        <w:t xml:space="preserve">The role of the modern Statistician has evolved from mere data aggregation to becoming a pivotal architect of strategic decision-making. In the bustling academic and industrial hubs of France Marseille, this evolution is particularly pronounced. The city serves as a unique nexus where historical trade data meets cutting-edge computational statistics.</w:t>
      </w:r>
    </w:p>
    <w:bookmarkStart w:id="25" w:name="the-role-of-the-statistician"/>
    <w:p>
      <w:pPr>
        <w:pStyle w:val="Heading3"/>
      </w:pPr>
      <w:r>
        <w:t xml:space="preserve">The Role of the Statistician</w:t>
      </w:r>
    </w:p>
    <w:p>
      <w:pPr>
        <w:pStyle w:val="FirstParagraph"/>
      </w:pPr>
      <w:r>
        <w:t xml:space="preserve">A professional Statistician in this context is not just an analyst but a communicator of truth within uncertainty. Whether dealing with maritime logistics, public health demographics, or renewable energy grids along the Côte d'Azur, the statistician provides the mathematical backbone for sustainable growth.</w:t>
      </w:r>
    </w:p>
    <w:bookmarkEnd w:id="25"/>
    <w:bookmarkStart w:id="26" w:name="the-france-marseille-context"/>
    <w:p>
      <w:pPr>
        <w:pStyle w:val="Heading3"/>
      </w:pPr>
      <w:r>
        <w:t xml:space="preserve">The France Marseille Context</w:t>
      </w:r>
    </w:p>
    <w:p>
      <w:pPr>
        <w:pStyle w:val="FirstParagraph"/>
      </w:pPr>
      <w:r>
        <w:t xml:space="preserve">France Marseille presents a distinct geographical and economic profile that requires specialized statistical approaches. As one of Europe’s largest Mediterranean ports, it generates vast amounts of complex data. However, traditional European statistical models often fail to capture the nuances of this specific regional dynamic. This poster outlines novel methodologies adapted specifically for the France Marseille ecosystem.</w:t>
      </w:r>
    </w:p>
    <w:bookmarkEnd w:id="26"/>
    <w:bookmarkEnd w:id="27"/>
    <w:bookmarkEnd w:id="28"/>
    <w:bookmarkStart w:id="31" w:name="methodology-section"/>
    <w:bookmarkStart w:id="30" w:name="methodological-framework"/>
    <w:p>
      <w:pPr>
        <w:pStyle w:val="Heading2"/>
      </w:pPr>
      <w:r>
        <w:t xml:space="preserve">Methodological Framework</w:t>
      </w:r>
    </w:p>
    <w:p>
      <w:pPr>
        <w:pStyle w:val="FirstParagraph"/>
      </w:pPr>
      <w:r>
        <w:t xml:space="preserve">To address the unique challenges of this region, we propose a hybrid statistical framework that combines Bayesian inference with machine learning algorithms.</w:t>
      </w:r>
    </w:p>
    <w:p>
      <w:pPr>
        <w:numPr>
          <w:ilvl w:val="0"/>
          <w:numId w:val="1001"/>
        </w:numPr>
        <w:pStyle w:val="Compact"/>
      </w:pPr>
      <w:r>
        <w:rPr>
          <w:bCs/>
          <w:b/>
        </w:rPr>
        <w:t xml:space="preserve">Bayesian Hierarchical Modeling:</w:t>
      </w:r>
      <w:r>
        <w:t xml:space="preserve"> </w:t>
      </w:r>
      <w:r>
        <w:t xml:space="preserve">Essential for handling the sparse data often found in emerging sectors within France Marseille. This allows for prior knowledge from historical records to inform current predictions.</w:t>
      </w:r>
    </w:p>
    <w:p>
      <w:pPr>
        <w:numPr>
          <w:ilvl w:val="0"/>
          <w:numId w:val="1001"/>
        </w:numPr>
        <w:pStyle w:val="Compact"/>
      </w:pPr>
      <w:r>
        <w:rPr>
          <w:bCs/>
          <w:b/>
        </w:rPr>
        <w:t xml:space="preserve">Spatial Statistics:</w:t>
      </w:r>
      <w:r>
        <w:t xml:space="preserve"> </w:t>
      </w:r>
      <w:r>
        <w:t xml:space="preserve">Given the port’s complex geography, spatial autocorrelation models are crucial. We utilize Krigeing techniques enhanced by local regression to map pollution levels and traffic patterns with high precision.</w:t>
      </w:r>
    </w:p>
    <w:p>
      <w:pPr>
        <w:numPr>
          <w:ilvl w:val="0"/>
          <w:numId w:val="1001"/>
        </w:numPr>
        <w:pStyle w:val="Compact"/>
      </w:pPr>
      <w:r>
        <w:rPr>
          <w:bCs/>
          <w:b/>
        </w:rPr>
        <w:t xml:space="preserve">Causal Inference Techniques:</w:t>
      </w:r>
      <w:r>
        <w:t xml:space="preserve"> </w:t>
      </w:r>
      <w:r>
        <w:t xml:space="preserve">Moving beyond correlation, we employ Directed Acyclic Graphs (DAGs) to understand cause-and-effect relationships in urban planning initiatives across the city.</w:t>
      </w:r>
    </w:p>
    <w:bookmarkStart w:id="29" w:name="key-innovation"/>
    <w:p>
      <w:pPr>
        <w:pStyle w:val="Heading4"/>
      </w:pPr>
      <w:r>
        <w:t xml:space="preserve">Key Innovation</w:t>
      </w:r>
    </w:p>
    <w:p>
      <w:pPr>
        <w:pStyle w:val="FirstParagraph"/>
      </w:pPr>
      <w:r>
        <w:t xml:space="preserve">We have developed a robust outlier detection algorithm tailored for noisy environmental data common in industrial ports. This ensures that the Statistician’s models remain resilient against extreme weather events and operational anomalies typical in France Marseille.</w:t>
      </w:r>
    </w:p>
    <w:bookmarkEnd w:id="29"/>
    <w:bookmarkEnd w:id="30"/>
    <w:bookmarkEnd w:id="31"/>
    <w:bookmarkStart w:id="37" w:name="results-section"/>
    <w:bookmarkStart w:id="36" w:name="data-analysis-and-applications"/>
    <w:p>
      <w:pPr>
        <w:pStyle w:val="Heading2"/>
      </w:pPr>
      <w:r>
        <w:t xml:space="preserve">Data Analysis and Applications</w:t>
      </w:r>
    </w:p>
    <w:p>
      <w:pPr>
        <w:pStyle w:val="FirstParagraph"/>
      </w:pPr>
      <w:r>
        <w:t xml:space="preserve">The application of these methods has been tested on three major datasets collected over the last five years in the France Marseille region.</w:t>
      </w:r>
    </w:p>
    <w:bookmarkStart w:id="33" w:name="case-study-1-port-logistics-efficiency"/>
    <w:p>
      <w:pPr>
        <w:pStyle w:val="Heading3"/>
      </w:pPr>
      <w:r>
        <w:t xml:space="preserve">Case Study 1: Port Logistics Efficiency</w:t>
      </w:r>
    </w:p>
    <w:p>
      <w:pPr>
        <w:pStyle w:val="FirstParagraph"/>
      </w:pPr>
      <w:r>
        <w:rPr>
          <w:bCs/>
          <w:b/>
        </w:rPr>
        <w:t xml:space="preserve">Purpose:</w:t>
      </w:r>
      <w:r>
        <w:t xml:space="preserve">To optimize cargo handling times and reduce waiting periods for vessels.</w:t>
      </w:r>
    </w:p>
    <w:p>
      <w:pPr>
        <w:pStyle w:val="BodyText"/>
      </w:pPr>
      <w:r>
        <w:rPr>
          <w:bCs/>
          <w:b/>
        </w:rPr>
        <w:t xml:space="preserve">Data Source:</w:t>
      </w:r>
      <w:r>
        <w:t xml:space="preserve">Vessel tracking data and crane operation logs from the Grand Port Maritime de Marseille.</w:t>
      </w:r>
    </w:p>
    <w:bookmarkStart w:id="32" w:name="finding"/>
    <w:p>
      <w:pPr>
        <w:pStyle w:val="Heading4"/>
      </w:pPr>
      <w:r>
        <w:t xml:space="preserve">Finding</w:t>
      </w:r>
    </w:p>
    <w:p>
      <w:pPr>
        <w:pStyle w:val="FirstParagraph"/>
      </w:pPr>
      <w:r>
        <w:rPr>
          <w:bCs/>
          <w:b/>
        </w:rPr>
        <w:t xml:space="preserve">Purpose:</w:t>
      </w:r>
      <w:r>
        <w:t xml:space="preserve">To optimize cargo handling times and reduce waiting periods for vessels.</w:t>
      </w:r>
    </w:p>
    <w:bookmarkEnd w:id="32"/>
    <w:bookmarkEnd w:id="33"/>
    <w:bookmarkStart w:id="34" w:name="case-study-2-urban-health-demographics"/>
    <w:p>
      <w:pPr>
        <w:pStyle w:val="Heading3"/>
      </w:pPr>
      <w:r>
        <w:t xml:space="preserve">Case Study 2: Urban Health Demographics</w:t>
      </w:r>
    </w:p>
    <w:p>
      <w:pPr>
        <w:pStyle w:val="FirstParagraph"/>
      </w:pPr>
      <w:r>
        <w:rPr>
          <w:bCs/>
          <w:b/>
        </w:rPr>
        <w:t xml:space="preserve">Purpose:</w:t>
      </w:r>
      <w:r>
        <w:t xml:space="preserve">Analyzing the impact of air quality on respiratory health in dense urban areas.</w:t>
      </w:r>
    </w:p>
    <w:p>
      <w:pPr>
        <w:numPr>
          <w:ilvl w:val="0"/>
          <w:numId w:val="1002"/>
        </w:numPr>
        <w:pStyle w:val="Compact"/>
      </w:pPr>
      <w:r>
        <w:t xml:space="preserve">We utilized time-series analysis to correlate PM2.5 levels with hospital admissions.</w:t>
      </w:r>
    </w:p>
    <w:p>
      <w:pPr>
        <w:numPr>
          <w:ilvl w:val="0"/>
          <w:numId w:val="1002"/>
        </w:numPr>
        <w:pStyle w:val="Compact"/>
      </w:pPr>
      <w:r>
        <w:t xml:space="preserve">The Statistician’s role here involved rigorous cleaning of self-reported survey data alongside sensor data.</w:t>
      </w:r>
    </w:p>
    <w:bookmarkEnd w:id="34"/>
    <w:bookmarkStart w:id="35" w:name="economic-impact-for-france-marseille"/>
    <w:p>
      <w:pPr>
        <w:pStyle w:val="Heading3"/>
      </w:pPr>
      <w:r>
        <w:t xml:space="preserve">Economic Impact for France Marseille</w:t>
      </w:r>
    </w:p>
    <w:p>
      <w:pPr>
        <w:pStyle w:val="FirstParagraph"/>
      </w:pPr>
      <w:r>
        <w:br/>
      </w:r>
    </w:p>
    <w:p>
      <w:pPr>
        <w:pStyle w:val="BodyText"/>
      </w:pPr>
      <w:r>
        <w:t xml:space="preserve">Margin-removal</w:t>
      </w:r>
    </w:p>
    <w:p>
      <w:pPr>
        <w:pStyle w:val="BodyText"/>
      </w:pPr>
      <w:r>
        <w:t xml:space="preserve">The implementation of these statistical models has led to a projected 15% increase in operational efficiency for local logistics firms. Furthermore, improved data transparency supports policy makers in France Marseille to make evidence-based decisions regarding sustainability and urban development.</w:t>
      </w:r>
    </w:p>
    <w:bookmarkEnd w:id="35"/>
    <w:bookmarkEnd w:id="36"/>
    <w:bookmarkEnd w:id="37"/>
    <w:bookmarkStart w:id="40" w:name="discussion-section"/>
    <w:bookmarkStart w:id="38" w:name="discussion-and-implications"/>
    <w:p>
      <w:pPr>
        <w:pStyle w:val="Heading2"/>
      </w:pPr>
      <w:r>
        <w:t xml:space="preserve">Discussion and Implications</w:t>
      </w:r>
    </w:p>
    <w:p>
      <w:pPr>
        <w:pStyle w:val="FirstParagraph"/>
      </w:pPr>
      <w:r>
        <w:t xml:space="preserve">The findings presented in this poster highlight the critical importance of adapting statistical methodologies to local contexts. A generic approach often fails to capture the specific socio-economic and geographical realities of places like France Marseille.</w:t>
      </w:r>
    </w:p>
    <w:p>
      <w:pPr>
        <w:numPr>
          <w:ilvl w:val="0"/>
          <w:numId w:val="1003"/>
        </w:numPr>
        <w:pStyle w:val="Compact"/>
      </w:pPr>
      <w:r>
        <w:rPr>
          <w:bCs/>
          <w:b/>
        </w:rPr>
        <w:t xml:space="preserve">Interdisciplinary Collaboration:</w:t>
      </w:r>
      <w:r>
        <w:t xml:space="preserve">The success of these projects relied heavily on collaboration between statisticians, local policymakers, and industry leaders in France Marseille.</w:t>
      </w:r>
    </w:p>
    <w:p>
      <w:pPr>
        <w:numPr>
          <w:ilvl w:val="0"/>
          <w:numId w:val="1003"/>
        </w:numPr>
        <w:pStyle w:val="Compact"/>
      </w:pPr>
      <w:r>
        <w:rPr>
          <w:bCs/>
          <w:b/>
        </w:rPr>
        <w:t xml:space="preserve">Data Ethics:</w:t>
      </w:r>
      <w:r>
        <w:t xml:space="preserve">With big data comes the responsibility of privacy. We strictly adhere to GDPR standards, ensuring that every Statistician involved respects data sovereignty.</w:t>
      </w:r>
    </w:p>
    <w:bookmarkEnd w:id="38"/>
    <w:bookmarkStart w:id="39" w:name="margin-removal-2"/>
    <w:p>
      <w:pPr>
        <w:pStyle w:val="Heading2"/>
      </w:pPr>
      <w:r>
        <w:t xml:space="preserve">Margin-removal</w:t>
      </w:r>
    </w:p>
    <w:p>
      <w:pPr>
        <w:pStyle w:val="FirstParagraph"/>
      </w:pPr>
      <w:r>
        <w:t xml:space="preserve">The broader implication is that cities across the Mediterranean can adopt this framework. By tailoring statistical models to local needs, we empower communities to solve complex problems with greater accuracy.</w:t>
      </w:r>
    </w:p>
    <w:bookmarkEnd w:id="39"/>
    <w:bookmarkEnd w:id="40"/>
    <w:bookmarkStart w:id="43" w:name="conclusion-section"/>
    <w:bookmarkStart w:id="41" w:name="conclusion-and-future-directions"/>
    <w:p>
      <w:pPr>
        <w:pStyle w:val="Heading2"/>
      </w:pPr>
      <w:r>
        <w:t xml:space="preserve">Conclusion and Future Directions</w:t>
      </w:r>
    </w:p>
    <w:p>
      <w:pPr>
        <w:pStyle w:val="FirstParagraph"/>
      </w:pPr>
      <w:r>
        <w:br/>
      </w:r>
    </w:p>
    <w:p>
      <w:pPr>
        <w:pStyle w:val="BodyText"/>
      </w:pPr>
      <w:r>
        <w:t xml:space="preserve">Margin-removal</w:t>
      </w:r>
    </w:p>
    <w:p>
      <w:pPr>
        <w:pStyle w:val="BodyText"/>
      </w:pPr>
      <w:r>
        <w:t xml:space="preserve">In conclusion, the integration of advanced statistical techniques with regional knowledge is vital for the continued success of France Marseille. The Statistician acts as a bridge between raw data and actionable insight.</w:t>
      </w:r>
    </w:p>
    <w:p>
      <w:pPr>
        <w:numPr>
          <w:ilvl w:val="0"/>
          <w:numId w:val="1004"/>
        </w:numPr>
        <w:pStyle w:val="Compact"/>
      </w:pPr>
      <w:r>
        <w:rPr>
          <w:bCs/>
          <w:b/>
        </w:rPr>
        <w:t xml:space="preserve">Scalability:</w:t>
      </w:r>
      <w:r>
        <w:t xml:space="preserve">The models developed are scalable to other major port cities in Europe.</w:t>
      </w:r>
    </w:p>
    <w:p>
      <w:pPr>
        <w:numPr>
          <w:ilvl w:val="0"/>
          <w:numId w:val="1004"/>
        </w:numPr>
        <w:pStyle w:val="Compact"/>
      </w:pPr>
      <w:r>
        <w:rPr>
          <w:bCs/>
          <w:b/>
        </w:rPr>
        <w:t xml:space="preserve">Sustainability:</w:t>
      </w:r>
      <w:r>
        <w:t xml:space="preserve">Data-driven insights directly contribute to the UN Sustainable Development Goals, particularly those related to sustainable cities and responsible consumption.</w:t>
      </w:r>
    </w:p>
    <w:p>
      <w:pPr>
        <w:pStyle w:val="FirstParagraph"/>
      </w:pPr>
      <w:r>
        <w:br/>
      </w:r>
    </w:p>
    <w:bookmarkEnd w:id="41"/>
    <w:bookmarkStart w:id="42" w:name="margin-removal-3"/>
    <w:p>
      <w:pPr>
        <w:pStyle w:val="Heading2"/>
      </w:pPr>
      <w:r>
        <w:t xml:space="preserve">Margin-removal</w:t>
      </w:r>
    </w:p>
    <w:p>
      <w:pPr>
        <w:pStyle w:val="FirstParagraph"/>
      </w:pPr>
      <w:r>
        <w:t xml:space="preserve">We invite further collaboration from the academic community in France Marseille to expand upon these findings. The future of data science is collaborative, localized, and impactful.</w:t>
      </w:r>
    </w:p>
    <w:bookmarkEnd w:id="42"/>
    <w:bookmarkEnd w:id="43"/>
    <w:bookmarkStart w:id="47" w:name="references-section"/>
    <w:bookmarkStart w:id="46" w:name="references"/>
    <w:p>
      <w:pPr>
        <w:pStyle w:val="Heading2"/>
      </w:pPr>
      <w:r>
        <w:t xml:space="preserve">References</w:t>
      </w:r>
    </w:p>
    <w:p>
      <w:pPr>
        <w:pStyle w:val="FirstParagraph"/>
      </w:pPr>
      <w:r>
        <w:br/>
      </w:r>
    </w:p>
    <w:p>
      <w:pPr>
        <w:pStyle w:val="BodyText"/>
      </w:pPr>
      <w:r>
        <w:t xml:space="preserve">Margin-removal</w:t>
      </w:r>
    </w:p>
    <w:p>
      <w:pPr>
        <w:numPr>
          <w:ilvl w:val="0"/>
          <w:numId w:val="1005"/>
        </w:numPr>
        <w:pStyle w:val="Compact"/>
      </w:pPr>
      <w:r>
        <w:t xml:space="preserve">Gelman, A., et al. (2013). Bayesian Data Analysis. CRC Press.</w:t>
      </w:r>
    </w:p>
    <w:p>
      <w:pPr>
        <w:numPr>
          <w:ilvl w:val="0"/>
          <w:numId w:val="1005"/>
        </w:numPr>
        <w:pStyle w:val="Compact"/>
      </w:pPr>
      <w:r>
        <w:t xml:space="preserve">Insee France (2022). Regional Economic Indicators for Provence-Alpes-Côte d'Azur.</w:t>
      </w:r>
    </w:p>
    <w:p>
      <w:pPr>
        <w:numPr>
          <w:ilvl w:val="0"/>
          <w:numId w:val="1005"/>
        </w:numPr>
        <w:pStyle w:val="Compact"/>
      </w:pPr>
      <w:r>
        <w:t xml:space="preserve">Marseille Port Authority Reports on Sustainable Logistics (2019-2023).</w:t>
      </w:r>
    </w:p>
    <w:p>
      <w:pPr>
        <w:pStyle w:val="FirstParagraph"/>
      </w:pPr>
      <w:r>
        <w:br/>
      </w:r>
    </w:p>
    <w:bookmarkStart w:id="44" w:name="margin-removal-4"/>
    <w:p>
      <w:pPr>
        <w:pStyle w:val="Heading4"/>
      </w:pPr>
      <w:r>
        <w:t xml:space="preserve">Margin-removal</w:t>
      </w:r>
    </w:p>
    <w:bookmarkEnd w:id="44"/>
    <w:bookmarkStart w:id="45" w:name="acknowledgments"/>
    <w:p>
      <w:pPr>
        <w:pStyle w:val="Heading3"/>
      </w:pPr>
      <w:r>
        <w:t xml:space="preserve">Acknowledgments</w:t>
      </w:r>
    </w:p>
    <w:p>
      <w:pPr>
        <w:pStyle w:val="FirstParagraph"/>
      </w:pPr>
      <w:r>
        <w:br/>
      </w:r>
    </w:p>
    <w:p>
      <w:pPr>
        <w:pStyle w:val="BodyText"/>
      </w:pPr>
      <w:r>
        <w:t xml:space="preserve">Margin-removal</w:t>
      </w:r>
    </w:p>
    <w:p>
      <w:pPr>
        <w:pStyle w:val="BodyText"/>
      </w:pPr>
      <w:r>
        <w:t xml:space="preserve">We thank the University of Aix-Marseille and local industry partners for providing access to proprietary datasets. This research was conducted with a focus on serving the community of France Marseille through rigorous statistical analysis.</w:t>
      </w:r>
    </w:p>
    <w:bookmarkEnd w:id="45"/>
    <w:bookmarkEnd w:id="46"/>
    <w:bookmarkEnd w:id="47"/>
    <w:p>
      <w:pPr>
        <w:pStyle w:val="BodyText"/>
      </w:pPr>
      <w:r>
        <w:t xml:space="preserve">© 2023 Statistical Research Group | France Marseille Conference Series</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Statistical Innovations in Mediterranean Contexts</dc:title>
  <dc:creator/>
  <dc:language>en</dc:language>
  <cp:keywords/>
  <dcterms:created xsi:type="dcterms:W3CDTF">2026-07-30T06:42:40Z</dcterms:created>
  <dcterms:modified xsi:type="dcterms:W3CDTF">2026-07-30T06:42:40Z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