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France</w:t>
      </w:r>
    </w:p>
    <w:bookmarkStart w:id="26" w:name="the-modern-statistician-in-france-paris"/>
    <w:p>
      <w:pPr>
        <w:pStyle w:val="Heading1"/>
      </w:pPr>
      <w:r>
        <w:t xml:space="preserve">The Modern Statistician in France Paris</w:t>
      </w:r>
    </w:p>
    <w:p>
      <w:pPr>
        <w:pStyle w:val="FirstParagraph"/>
      </w:pPr>
      <w:r>
        <w:t xml:space="preserve">Navigating the Intersection of Data Science, Public Policy, and Academic Excellence in the Capital of France Paris.</w:t>
      </w:r>
    </w:p>
    <w:p>
      <w:pPr>
        <w:pStyle w:val="BodyText"/>
      </w:pPr>
      <w:r>
        <w:t xml:space="preserve">The role of the</w:t>
      </w:r>
      <w:r>
        <w:t xml:space="preserve"> </w:t>
      </w:r>
      <w:r>
        <w:rPr>
          <w:bCs/>
          <w:b/>
        </w:rPr>
        <w:t xml:space="preserve">Statistician</w:t>
      </w:r>
      <w:r>
        <w:t xml:space="preserve"> </w:t>
      </w:r>
      <w:r>
        <w:t xml:space="preserve">has evolved drastically over the last decade. No longer confined to theoretical mathematics or isolated academic exercises, statistics has become a central pillar of decision-making in both public and private sectors. This poster presentation explores this evolution through a specific geographic and cultural lens:</w:t>
      </w:r>
      <w:r>
        <w:t xml:space="preserve"> </w:t>
      </w:r>
      <w:r>
        <w:rPr>
          <w:bCs/>
          <w:b/>
        </w:rPr>
        <w:t xml:space="preserve">France Paris</w:t>
      </w:r>
      <w:r>
        <w:t xml:space="preserve">. As the economic, cultural, and administrative heart of France Paris serves as a unique testing ground for high-level statistical applications. From the rigorous academic traditions of institutions like Sorbonne University to the bustling corporate environments in La Défense, located just outside central</w:t>
      </w:r>
      <w:r>
        <w:t xml:space="preserve"> </w:t>
      </w:r>
      <w:r>
        <w:rPr>
          <w:bCs/>
          <w:b/>
        </w:rPr>
        <w:t xml:space="preserve">France Paris</w:t>
      </w:r>
      <w:r>
        <w:t xml:space="preserve">, data-driven insights are reshaping how we understand society.</w:t>
      </w:r>
    </w:p>
    <w:bookmarkStart w:id="21" w:name="the-academic-landscape-in-france-paris"/>
    <w:p>
      <w:pPr>
        <w:pStyle w:val="Heading2"/>
      </w:pPr>
      <w:r>
        <w:t xml:space="preserve">The Academic Landscape in France Paris</w:t>
      </w:r>
    </w:p>
    <w:p>
      <w:pPr>
        <w:pStyle w:val="FirstParagraph"/>
      </w:pPr>
      <w:r>
        <w:t xml:space="preserve">The intellectual heritage of statistics is deeply rooted in the institutions that define</w:t>
      </w:r>
      <w:r>
        <w:t xml:space="preserve"> </w:t>
      </w:r>
      <w:r>
        <w:rPr>
          <w:bCs/>
          <w:b/>
        </w:rPr>
        <w:t xml:space="preserve">France Paris</w:t>
      </w:r>
      <w:r>
        <w:t xml:space="preserve">. Historically, French mathematicians have contributed profoundly to probability theory and stochastic processes. Today, the landscape of a modern</w:t>
      </w:r>
      <w:r>
        <w:t xml:space="preserve"> </w:t>
      </w:r>
      <w:r>
        <w:rPr>
          <w:bCs/>
          <w:b/>
        </w:rPr>
        <w:t xml:space="preserve">Statistician</w:t>
      </w:r>
      <w:r>
        <w:t xml:space="preserve"> </w:t>
      </w:r>
      <w:r>
        <w:t xml:space="preserve">working in</w:t>
      </w:r>
      <w:r>
        <w:t xml:space="preserve"> </w:t>
      </w:r>
      <w:r>
        <w:rPr>
          <w:bCs/>
          <w:b/>
        </w:rPr>
        <w:t xml:space="preserve">France Paris</w:t>
      </w:r>
      <w:r>
        <w:br/>
      </w:r>
      <w:r>
        <w:t xml:space="preserve">is characterized by a blend of classical rigor and modern computational agility.</w:t>
      </w:r>
    </w:p>
    <w:bookmarkStart w:id="20" w:name="institutions-driving-innovation"/>
    <w:p>
      <w:pPr>
        <w:pStyle w:val="Heading3"/>
      </w:pPr>
      <w:r>
        <w:br/>
      </w:r>
      <w:r>
        <w:rPr>
          <w:iCs/>
          <w:i/>
        </w:rPr>
        <w:t xml:space="preserve">Institutions Driving Innovation:</w:t>
      </w:r>
    </w:p>
    <w:p>
      <w:pPr>
        <w:pStyle w:val="FirstParagraph"/>
      </w:pPr>
      <w:r>
        <w:t xml:space="preserve">The presence of prestigious entities such as INRIA (National Institute for Research in Digital Sciences and Technology) ensures that</w:t>
      </w:r>
      <w:r>
        <w:t xml:space="preserve"> </w:t>
      </w:r>
      <w:r>
        <w:rPr>
          <w:bCs/>
          <w:b/>
        </w:rPr>
        <w:t xml:space="preserve">France Paris</w:t>
      </w:r>
      <w:r>
        <w:t xml:space="preserve"> </w:t>
      </w:r>
      <w:r>
        <w:t xml:space="preserve">remains a global hub for algorithmic statistics. The synergy between these academic bodies creates a fertile environment where the theoretical frameworks taught by every dedicated</w:t>
      </w:r>
      <w:r>
        <w:t xml:space="preserve"> </w:t>
      </w:r>
      <w:r>
        <w:rPr>
          <w:bCs/>
          <w:b/>
        </w:rPr>
        <w:t xml:space="preserve">Statistician</w:t>
      </w:r>
      <w:r>
        <w:t xml:space="preserve"> </w:t>
      </w:r>
      <w:r>
        <w:t xml:space="preserve">are immediately put to the test in real-world scenarios.</w:t>
      </w:r>
    </w:p>
    <w:p>
      <w:pPr>
        <w:pStyle w:val="BodyText"/>
      </w:pPr>
      <w:r>
        <w:br/>
      </w:r>
    </w:p>
    <w:bookmarkEnd w:id="20"/>
    <w:p>
      <w:pPr>
        <w:pStyle w:val="BodyText"/>
      </w:pPr>
      <w:r>
        <w:t xml:space="preserve">The educational system in</w:t>
      </w:r>
      <w:r>
        <w:t xml:space="preserve"> </w:t>
      </w:r>
      <w:r>
        <w:rPr>
          <w:bCs/>
          <w:b/>
        </w:rPr>
        <w:t xml:space="preserve">France Paris</w:t>
      </w:r>
      <w:r>
        <w:t xml:space="preserve">, particularly within its grandes écoles, demands a high level of mathematical maturity. Consequently, graduates entering the field as a</w:t>
      </w:r>
      <w:r>
        <w:br/>
      </w:r>
      <w:r>
        <w:rPr>
          <w:iCs/>
          <w:i/>
        </w:rPr>
        <w:t xml:space="preserve">Statistician</w:t>
      </w:r>
      <w:r>
        <w:t xml:space="preserve"> </w:t>
      </w:r>
      <w:r>
        <w:t xml:space="preserve">possess unique problem-solving skills that are highly sought after by international organizations headquartered in or operating near France Paris.</w:t>
      </w:r>
    </w:p>
    <w:bookmarkEnd w:id="21"/>
    <w:bookmarkStart w:id="25" w:name="X264e9ba94943b35b0c767ba6daa4602f992f7fc"/>
    <w:p>
      <w:pPr>
        <w:pStyle w:val="Heading2"/>
      </w:pPr>
      <w:r>
        <w:t xml:space="preserve">The Role of Data Science and Artificial Intelligence in France Paris</w:t>
      </w:r>
    </w:p>
    <w:p>
      <w:pPr>
        <w:pStyle w:val="FirstParagraph"/>
      </w:pPr>
      <w:r>
        <w:t xml:space="preserve">The rise of Big Data has transformed the traditional definition of a</w:t>
      </w:r>
      <w:r>
        <w:t xml:space="preserve"> </w:t>
      </w:r>
      <w:r>
        <w:rPr>
          <w:bCs/>
          <w:b/>
        </w:rPr>
        <w:t xml:space="preserve">Statistician</w:t>
      </w:r>
      <w:r>
        <w:t xml:space="preserve">. In the dynamic ecosystem of</w:t>
      </w:r>
      <w:r>
        <w:br/>
      </w:r>
      <w:r>
        <w:rPr>
          <w:iCs/>
          <w:i/>
        </w:rPr>
        <w:t xml:space="preserve">France Paris</w:t>
      </w:r>
      <w:r>
        <w:t xml:space="preserve">, this transformation is particularly evident. The city hosts numerous startups, fintech companies, and multinational corporations that rely heavily on data analytics.</w:t>
      </w:r>
    </w:p>
    <w:p>
      <w:pPr>
        <w:pStyle w:val="BodyText"/>
      </w:pPr>
      <w:r>
        <w:t xml:space="preserve">In this context, the modern</w:t>
      </w:r>
      <w:r>
        <w:t xml:space="preserve"> </w:t>
      </w:r>
      <w:r>
        <w:rPr>
          <w:bCs/>
          <w:b/>
        </w:rPr>
        <w:t xml:space="preserve">Statistician</w:t>
      </w:r>
      <w:r>
        <w:br/>
      </w:r>
      <w:r>
        <w:t xml:space="preserve">in France Paris must be proficient in machine learning algorithms alongside traditional statistical inference. They are tasked with:</w:t>
      </w:r>
    </w:p>
    <w:p>
      <w:pPr>
        <w:numPr>
          <w:ilvl w:val="0"/>
          <w:numId w:val="1001"/>
        </w:numPr>
        <w:pStyle w:val="Compact"/>
      </w:pPr>
      <w:r>
        <w:t xml:space="preserve">Developing predictive models for financial markets centered in Europe.</w:t>
      </w:r>
    </w:p>
    <w:p>
      <w:pPr>
        <w:numPr>
          <w:ilvl w:val="0"/>
          <w:numId w:val="1001"/>
        </w:numPr>
        <w:pStyle w:val="Compact"/>
      </w:pPr>
      <w:r>
        <w:t xml:space="preserve">Analyzing urban mobility patterns across the sprawling metropolis of France Paris.</w:t>
      </w:r>
    </w:p>
    <w:bookmarkStart w:id="24" w:name="economic-and-social-impact"/>
    <w:p>
      <w:pPr>
        <w:pStyle w:val="Heading2"/>
      </w:pPr>
      <w:r>
        <w:t xml:space="preserve">Economic and Social Impact</w:t>
      </w:r>
    </w:p>
    <w:p>
      <w:pPr>
        <w:pStyle w:val="FirstParagraph"/>
      </w:pPr>
      <w:r>
        <w:t xml:space="preserve">The impact of statistical expertise extends beyond pure science. In the complex social fabric of France Paris, statisticians play a crucial role in public health policy, urban planning, and demographic studies. The French National Institute of Statistics and Economic Studies (INSEE) plays a pivotal role here.</w:t>
      </w:r>
    </w:p>
    <w:p>
      <w:pPr>
        <w:pStyle w:val="BodyText"/>
      </w:pPr>
      <w:r>
        <w:br/>
      </w:r>
    </w:p>
    <w:p>
      <w:pPr>
        <w:pStyle w:val="BodyText"/>
      </w:pPr>
      <w:r>
        <w:rPr>
          <w:iCs/>
          <w:i/>
        </w:rPr>
        <w:t xml:space="preserve">The Policy Maker:</w:t>
      </w:r>
      <w:r>
        <w:t xml:space="preserve"> </w:t>
      </w:r>
      <w:r>
        <w:t xml:space="preserve">When government officials in France Paris make decisions about healthcare resource allocation or educational funding, they rely on the precise estimates provided by professional statisticians. The accuracy of these models directly affects the quality of life for millions of residents.</w:t>
      </w:r>
    </w:p>
    <w:p>
      <w:pPr>
        <w:pStyle w:val="BodyText"/>
      </w:pPr>
      <w:r>
        <w:br/>
      </w:r>
    </w:p>
    <w:bookmarkStart w:id="23" w:name="X8ccf15750ce51a918d5200c6afbc4e60b321b3f"/>
    <w:p>
      <w:pPr>
        <w:pStyle w:val="Heading2"/>
      </w:pPr>
      <w:r>
        <w:t xml:space="preserve">Future Directions for Statisticians in France Paris</w:t>
      </w:r>
    </w:p>
    <w:p>
      <w:pPr>
        <w:pStyle w:val="FirstParagraph"/>
      </w:pPr>
      <w:r>
        <w:t xml:space="preserve">Looking ahead, the field continues to grow. The intersection of ethics and data privacy (GDPR compliance) presents new challenges that require a nuanced understanding from every practicing</w:t>
      </w:r>
      <w:r>
        <w:t xml:space="preserve"> </w:t>
      </w:r>
      <w:r>
        <w:rPr>
          <w:bCs/>
          <w:b/>
        </w:rPr>
        <w:t xml:space="preserve">Statistician</w:t>
      </w:r>
      <w:r>
        <w:t xml:space="preserve">. As artificial intelligence becomes more prevalent, the role of human oversight—ensuring bias detection in algorithms—becomes critical.</w:t>
      </w:r>
    </w:p>
    <w:p>
      <w:pPr>
        <w:pStyle w:val="BodyText"/>
      </w:pPr>
      <w:r>
        <w:br/>
      </w:r>
    </w:p>
    <w:p>
      <w:pPr>
        <w:pStyle w:val="BodyText"/>
      </w:pPr>
      <w:r>
        <w:rPr>
          <w:iCs/>
          <w:i/>
        </w:rPr>
        <w:t xml:space="preserve">Emphasis on Ethics:</w:t>
      </w:r>
      <w:r>
        <w:t xml:space="preserve"> </w:t>
      </w:r>
      <w:r>
        <w:t xml:space="preserve">The regulatory environment in France Paris is strict regarding data usage. Statisticians must act not only as analysts but also as ethical guardians of the data they process, ensuring that the insights derived from big data in France Paris respect individual privacy rights.</w:t>
      </w:r>
    </w:p>
    <w:p>
      <w:pPr>
        <w:pStyle w:val="BodyText"/>
      </w:pPr>
      <w:r>
        <w:br/>
      </w:r>
    </w:p>
    <w:bookmarkStart w:id="22" w:name="conclusion"/>
    <w:p>
      <w:pPr>
        <w:pStyle w:val="Heading2"/>
      </w:pPr>
      <w:r>
        <w:t xml:space="preserve">Conclusion</w:t>
      </w:r>
    </w:p>
    <w:p>
      <w:pPr>
        <w:pStyle w:val="FirstParagraph"/>
      </w:pPr>
      <w:r>
        <w:t xml:space="preserve">In conclusion, the position of a</w:t>
      </w:r>
      <w:r>
        <w:t xml:space="preserve"> </w:t>
      </w:r>
      <w:r>
        <w:rPr>
          <w:bCs/>
          <w:b/>
        </w:rPr>
        <w:t xml:space="preserve">Statistician</w:t>
      </w:r>
      <w:r>
        <w:t xml:space="preserve"> </w:t>
      </w:r>
      <w:r>
        <w:t xml:space="preserve">today is one of immense responsibility and opportunity. Operating within the vibrant context of</w:t>
      </w:r>
      <w:r>
        <w:br/>
      </w:r>
      <w:r>
        <w:rPr>
          <w:iCs/>
          <w:i/>
        </w:rPr>
        <w:t xml:space="preserve">France Paris</w:t>
      </w:r>
      <w:r>
        <w:t xml:space="preserve">, professionals in this field bridge the gap between raw data and actionable wisdom. Whether working in academia or industry, their work shapes policies that define life in modern France.</w:t>
      </w:r>
    </w:p>
    <w:p>
      <w:pPr>
        <w:pStyle w:val="BodyText"/>
      </w:pPr>
      <w:r>
        <w:br/>
      </w:r>
    </w:p>
    <w:bookmarkEnd w:id="22"/>
    <w:p>
      <w:pPr>
        <w:pStyle w:val="BodyText"/>
      </w:pPr>
      <w:r>
        <w:t xml:space="preserve">Poster Presentation Academic Document – Prepared for Distribution at Academic Conferences across Europe.</w:t>
      </w:r>
    </w:p>
    <w:p>
      <w:pPr>
        <w:pStyle w:val="BodyText"/>
      </w:pPr>
      <w:r>
        <w:br/>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Modern France</dc:title>
  <dc:creator/>
  <dc:language>en</dc:language>
  <cp:keywords/>
  <dcterms:created xsi:type="dcterms:W3CDTF">2026-07-29T12:22:49Z</dcterms:created>
  <dcterms:modified xsi:type="dcterms:W3CDTF">2026-07-29T12:22:49Z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