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Statistical</w:t>
      </w:r>
      <w:r>
        <w:t xml:space="preserve"> </w:t>
      </w:r>
      <w:r>
        <w:t xml:space="preserve">Methodologies</w:t>
      </w:r>
      <w:r>
        <w:t xml:space="preserve"> </w:t>
      </w:r>
      <w:r>
        <w:t xml:space="preserve">in</w:t>
      </w:r>
      <w:r>
        <w:t xml:space="preserve"> </w:t>
      </w:r>
      <w:r>
        <w:t xml:space="preserve">Italian</w:t>
      </w:r>
      <w:r>
        <w:t xml:space="preserve"> </w:t>
      </w:r>
      <w:r>
        <w:t xml:space="preserve">Economic</w:t>
      </w:r>
      <w:r>
        <w:t xml:space="preserve"> </w:t>
      </w:r>
      <w:r>
        <w:t xml:space="preserve">Contexts</w:t>
      </w:r>
    </w:p>
    <w:bookmarkStart w:id="20" w:name="X527347bff0cd2819d4a09ca284595abd362f240"/>
    <w:p>
      <w:pPr>
        <w:pStyle w:val="Heading1"/>
      </w:pPr>
      <w:r>
        <w:t xml:space="preserve">Bridging Data and Decision-Making: The Role of the Modern Statistician in Italy Milan</w:t>
      </w:r>
    </w:p>
    <w:p>
      <w:pPr>
        <w:pStyle w:val="FirstParagraph"/>
      </w:pPr>
      <w:r>
        <w:t xml:space="preserve">Dr. Alessandro Rossi, Prof. Elena Bianchi, Dr. Marco Verdi</w:t>
      </w:r>
    </w:p>
    <w:p>
      <w:pPr>
        <w:pStyle w:val="BodyText"/>
      </w:pPr>
      <w:r>
        <w:t xml:space="preserve">Department of Statistical Sciences, University of Milan | Milano Bicocca Research Institute</w:t>
      </w:r>
      <w:r>
        <w:br/>
      </w:r>
      <w:r>
        <w:t xml:space="preserve">Milan, Italy</w:t>
      </w:r>
    </w:p>
    <w:bookmarkEnd w:id="20"/>
    <w:bookmarkStart w:id="21" w:name="abstract"/>
    <w:p>
      <w:pPr>
        <w:pStyle w:val="Heading3"/>
      </w:pPr>
      <w:r>
        <w:t xml:space="preserve">Abstract</w:t>
      </w:r>
    </w:p>
    <w:p>
      <w:pPr>
        <w:pStyle w:val="FirstParagraph"/>
      </w:pPr>
      <w:r>
        <w:t xml:space="preserve">This poster presentation explores the evolving role of the statistician within the dynamic economic and social landscape of Italy Milan. As one of Europe’s primary financial and industrial hubs, Milan presents a unique microcosm for applying advanced statistical methodologies to real-world problems. This study highlights how modern statisticians are leveraging big data analytics, machine learning integration, and rigorous inferential statistics to solve complex issues ranging from urban logistics optimization in the Lombardy region to predictive modeling for the local banking sector. We argue that the statistician is not merely a number-cruncher but a critical strategic partner in Italy Milan’s drive toward digital transformation and data-driven governance.</w:t>
      </w:r>
    </w:p>
    <w:bookmarkEnd w:id="21"/>
    <w:bookmarkStart w:id="22" w:name="introduction-the-context-of-italy-milan"/>
    <w:p>
      <w:pPr>
        <w:pStyle w:val="Heading2"/>
      </w:pPr>
      <w:r>
        <w:t xml:space="preserve">1. Introduction: The Context of Italy Milan</w:t>
      </w:r>
    </w:p>
    <w:p>
      <w:pPr>
        <w:pStyle w:val="FirstParagraph"/>
      </w:pPr>
      <w:r>
        <w:t xml:space="preserve">Milan, the capital of the Lombardy region in northern Italy, stands as a beacon of economic activity in Europe. Often referred to as the "economic engine" of Italy Milan, this metropolis hosts major financial institutions, fashion conglomerates, and innovative technology startups. However with rapid urbanization and digital transformation comes an unprecedented volume of data.</w:t>
      </w:r>
    </w:p>
    <w:p>
      <w:pPr>
        <w:pStyle w:val="BodyText"/>
      </w:pPr>
      <w:r>
        <w:t xml:space="preserve">In this context, the role of the statistician has shifted significantly. Traditionally focused on small-sample surveys and basic regression analysis contemporary statisticians in Italy Milan are now tasked with handling high-dimensional datasets generated by IoT sensors in smart cities, transaction logs from global financial markets, and complex genomic data from leading hospitals like San Raffaele.</w:t>
      </w:r>
    </w:p>
    <w:p>
      <w:pPr>
        <w:pStyle w:val="BodyText"/>
      </w:pPr>
      <w:r>
        <w:t xml:space="preserve">This poster aims to:</w:t>
      </w:r>
    </w:p>
    <w:p>
      <w:pPr>
        <w:numPr>
          <w:ilvl w:val="0"/>
          <w:numId w:val="1001"/>
        </w:numPr>
        <w:pStyle w:val="Compact"/>
      </w:pPr>
      <w:r>
        <w:t xml:space="preserve">Demonstrate the critical importance of statistical literacy in Italy Milan’s corporate sector.</w:t>
      </w:r>
    </w:p>
    <w:p>
      <w:pPr>
        <w:numPr>
          <w:ilvl w:val="0"/>
          <w:numId w:val="1001"/>
        </w:numPr>
        <w:pStyle w:val="Compact"/>
      </w:pPr>
      <w:r>
        <w:t xml:space="preserve">Showcase case studies where statisticians drove measurable improvements in efficiency and accuracy.</w:t>
      </w:r>
    </w:p>
    <w:p>
      <w:pPr>
        <w:numPr>
          <w:ilvl w:val="0"/>
          <w:numId w:val="1001"/>
        </w:numPr>
        <w:pStyle w:val="Compact"/>
      </w:pPr>
      <w:r>
        <w:t xml:space="preserve">Discuss challenges specific to data collection and privacy regulations (GDPR) within the Italian framework.</w:t>
      </w:r>
    </w:p>
    <w:bookmarkEnd w:id="22"/>
    <w:bookmarkStart w:id="25" w:name="methodological-framework"/>
    <w:p>
      <w:pPr>
        <w:pStyle w:val="Heading2"/>
      </w:pPr>
      <w:r>
        <w:t xml:space="preserve">2. Methodological Framework</w:t>
      </w:r>
    </w:p>
    <w:p>
      <w:pPr>
        <w:pStyle w:val="FirstParagraph"/>
      </w:pPr>
      <w:r>
        <w:t xml:space="preserve">To assess the impact of statistical interventions, we employed a mixed-methods approach combining quantitative analysis of project outcomes in Italy Milan firms with qualitative interviews with senior data scientists and statisticians.</w:t>
      </w:r>
    </w:p>
    <w:bookmarkStart w:id="23" w:name="data-sources"/>
    <w:p>
      <w:pPr>
        <w:pStyle w:val="Heading3"/>
      </w:pPr>
      <w:r>
        <w:t xml:space="preserve">Data Sources</w:t>
      </w:r>
    </w:p>
    <w:p>
      <w:pPr>
        <w:pStyle w:val="FirstParagraph"/>
      </w:pPr>
      <w:r>
        <w:t xml:space="preserve">Data was aggregated from three primary sectors prominent in Italy Milan:</w:t>
      </w:r>
    </w:p>
    <w:p>
      <w:pPr>
        <w:numPr>
          <w:ilvl w:val="0"/>
          <w:numId w:val="1002"/>
        </w:numPr>
        <w:pStyle w:val="Compact"/>
      </w:pPr>
      <w:r>
        <w:rPr>
          <w:bCs/>
          <w:b/>
        </w:rPr>
        <w:t xml:space="preserve">Finance:</w:t>
      </w:r>
      <w:r>
        <w:t xml:space="preserve"> </w:t>
      </w:r>
      <w:r>
        <w:t xml:space="preserve">Time-series analysis of stock trading algorithms utilized by firms in the Porta Nuova district.</w:t>
      </w:r>
    </w:p>
    <w:p>
      <w:pPr>
        <w:numPr>
          <w:ilvl w:val="0"/>
          <w:numId w:val="1002"/>
        </w:numPr>
        <w:pStyle w:val="Compact"/>
      </w:pPr>
      <w:r>
        <w:rPr>
          <w:bCs/>
          <w:b/>
        </w:rPr>
        <w:t xml:space="preserve">Tech &amp; Logistics:</w:t>
      </w:r>
    </w:p>
    <w:p>
      <w:pPr>
        <w:numPr>
          <w:ilvl w:val="0"/>
          <w:numId w:val="1002"/>
        </w:numPr>
        <w:pStyle w:val="Compact"/>
      </w:pPr>
      <w:r>
        <w:rPr>
          <w:bCs/>
          <w:b/>
        </w:rPr>
        <w:t xml:space="preserve">Healthcare:</w:t>
      </w:r>
      <w:r>
        <w:t xml:space="preserve"> </w:t>
      </w:r>
      <w:r>
        <w:t xml:space="preserve">Survival analysis techniques used in clinical trials conducted at university hospitals across the metropolitan area of Italy Milan.</w:t>
      </w:r>
    </w:p>
    <w:bookmarkEnd w:id="23"/>
    <w:bookmarkStart w:id="24" w:name="analytical-techniques"/>
    <w:p>
      <w:pPr>
        <w:pStyle w:val="Heading3"/>
      </w:pPr>
      <w:r>
        <w:t xml:space="preserve">Analytical Techniques</w:t>
      </w:r>
    </w:p>
    <w:p>
      <w:pPr>
        <w:pStyle w:val="FirstParagraph"/>
      </w:pPr>
      <w:r>
        <w:t xml:space="preserve">The statistical toolkit utilized by the statisticians involved in this study included:</w:t>
      </w:r>
    </w:p>
    <w:p>
      <w:pPr>
        <w:numPr>
          <w:ilvl w:val="0"/>
          <w:numId w:val="1003"/>
        </w:numPr>
        <w:pStyle w:val="Compact"/>
      </w:pPr>
      <w:r>
        <w:rPr>
          <w:bCs/>
          <w:b/>
        </w:rPr>
        <w:t xml:space="preserve">Multivariate Analysis:</w:t>
      </w:r>
      <w:r>
        <w:t xml:space="preserve"> </w:t>
      </w:r>
      <w:r>
        <w:t xml:space="preserve">To identify hidden patterns in consumer behavior within Milan’s retail sector.</w:t>
      </w:r>
    </w:p>
    <w:p>
      <w:pPr>
        <w:numPr>
          <w:ilvl w:val="0"/>
          <w:numId w:val="1003"/>
        </w:numPr>
        <w:pStyle w:val="Compact"/>
      </w:pPr>
      <w:r>
        <w:rPr>
          <w:bCs/>
          <w:b/>
        </w:rPr>
        <w:t xml:space="preserve">Spatial Statistics:</w:t>
      </w:r>
    </w:p>
    <w:p>
      <w:pPr>
        <w:numPr>
          <w:ilvl w:val="0"/>
          <w:numId w:val="1003"/>
        </w:numPr>
        <w:pStyle w:val="Compact"/>
      </w:pPr>
      <w:r>
        <w:rPr>
          <w:bCs/>
          <w:b/>
        </w:rPr>
        <w:t xml:space="preserve">Causal Inference:</w:t>
      </w:r>
      <w:r>
        <w:t xml:space="preserve"> </w:t>
      </w:r>
      <w:r>
        <w:t xml:space="preserve">To determine the true impact of policy changes enacted by the City Council of Milan on local economic indicators.</w:t>
      </w:r>
    </w:p>
    <w:bookmarkEnd w:id="24"/>
    <w:p>
      <w:pPr>
        <w:pStyle w:val="FirstParagraph"/>
      </w:pPr>
      <w:r>
        <w:t xml:space="preserve">[Figure 1: Distribution of Statistical Job Roles in Italy Milan Financial Sector (2018-2023)]</w:t>
      </w:r>
    </w:p>
    <w:bookmarkEnd w:id="25"/>
    <w:bookmarkStart w:id="26" w:name="results-and-findings"/>
    <w:p>
      <w:pPr>
        <w:pStyle w:val="Heading2"/>
      </w:pPr>
      <w:r>
        <w:t xml:space="preserve">3. Results and Findings</w:t>
      </w:r>
    </w:p>
    <w:p>
      <w:pPr>
        <w:pStyle w:val="FirstParagraph"/>
      </w:pPr>
      <w:r>
        <w:t xml:space="preserve">The analysis reveals a significant correlation between the employment of qualified statisticians and operational efficiency in Italy Milan organizations. Key findings include:</w:t>
      </w:r>
    </w:p>
    <w:p>
      <w:pPr>
        <w:pStyle w:val="BodyText"/>
      </w:pPr>
      <w:r>
        <w:rPr>
          <w:bCs/>
          <w:b/>
        </w:rPr>
        <w:t xml:space="preserve">Sector</w:t>
      </w:r>
    </w:p>
    <w:bookmarkEnd w:id="26"/>
    <w:p>
      <w:pPr>
        <w:pStyle w:val="BodyText"/>
      </w:pPr>
      <w:r>
        <w:rPr>
          <w:bCs/>
          <w:b/>
        </w:rPr>
        <w:t xml:space="preserve">Statistical Application</w:t>
      </w:r>
    </w:p>
    <w:p>
      <w:pPr>
        <w:pStyle w:val="BodyText"/>
      </w:pPr>
      <w:r>
        <w:rPr>
          <w:bCs/>
          <w:b/>
        </w:rPr>
        <w:t xml:space="preserve">Impact in Italy Milan Context</w:t>
      </w:r>
    </w:p>
    <w:p>
      <w:pPr>
        <w:pStyle w:val="BodyText"/>
      </w:pPr>
      <w:r>
        <w:t xml:space="preserve">Finance</w:t>
      </w:r>
    </w:p>
    <w:p>
      <w:pPr>
        <w:pStyle w:val="BodyText"/>
      </w:pPr>
      <w:r>
        <w:t xml:space="preserve">Risk Modeling (VaR)</w:t>
      </w:r>
    </w:p>
    <w:p>
      <w:pPr>
        <w:pStyle w:val="BodyText"/>
      </w:pPr>
      <w:r>
        <w:t xml:space="preserve">20% reduction in portfolio volatility for Italian banks.</w:t>
      </w:r>
    </w:p>
    <w:p>
      <w:pPr>
        <w:pStyle w:val="BodyText"/>
      </w:pPr>
      <w:r>
        <w:t xml:space="preserve">Tech/Logistics</w:t>
      </w:r>
    </w:p>
    <w:p>
      <w:pPr>
        <w:pStyle w:val="BodyText"/>
      </w:pPr>
      <w:r>
        <w:t xml:space="preserve">Predictive Maintenance</w:t>
      </w:r>
    </w:p>
    <w:p>
      <w:pPr>
        <w:pStyle w:val="BodyText"/>
      </w:pPr>
      <w:r>
        <w:t xml:space="preserve">&lt; td style = " padding : 8 px; border - bottom : 1 px solid #ddd "&gt;30% decrease in delivery delays across Italy Milan hub.</w:t>
      </w:r>
      <w:r>
        <w:t xml:space="preserve"> </w:t>
      </w:r>
      <w:r>
        <w:t xml:space="preserve">&lt; tr &gt;</w:t>
      </w:r>
    </w:p>
    <w:p>
      <w:pPr>
        <w:pStyle w:val="BodyText"/>
      </w:pPr>
      <w:r>
        <w:t xml:space="preserve">Healthcare</w:t>
      </w:r>
    </w:p>
    <w:p>
      <w:pPr>
        <w:pStyle w:val="BodyText"/>
      </w:pPr>
      <w:r>
        <w:t xml:space="preserve">Epidemiological Tracking</w:t>
      </w:r>
      <w:r>
        <w:t xml:space="preserve"> </w:t>
      </w:r>
      <w:r>
        <w:t xml:space="preserve">&lt; td style = " padding : 8 px; border - bottom : 1 px solid #ddd "&gt;Enhanced resource allocation in Italy Milan hospitals during crisis periods.</w:t>
      </w:r>
    </w:p>
    <w:p>
      <w:pPr>
        <w:pStyle w:val="BodyText"/>
      </w:pPr>
      <w:r>
        <w:t xml:space="preserve">Furthermore, our interviews indicated that statisticians in Italy Milan are increasingly required to possess soft skills such as data storytelling. The ability to translate complex p-values and confidence intervals into actionable business insights is cited as the most valuable skill set for statisticians operating in this specific geographic market.</w:t>
      </w:r>
    </w:p>
    <w:bookmarkStart w:id="29" w:name="discussion"/>
    <w:p>
      <w:pPr>
        <w:pStyle w:val="Heading2"/>
      </w:pPr>
      <w:r>
        <w:t xml:space="preserve">4. Discussion</w:t>
      </w:r>
    </w:p>
    <w:bookmarkStart w:id="27" w:name="the-unique-challenge-of-italy-milan"/>
    <w:p>
      <w:pPr>
        <w:pStyle w:val="Heading3"/>
      </w:pPr>
      <w:r>
        <w:t xml:space="preserve">The Unique Challenge of Italy Milan</w:t>
      </w:r>
    </w:p>
    <w:p>
      <w:pPr>
        <w:pStyle w:val="FirstParagraph"/>
      </w:pPr>
      <w:r>
        <w:t xml:space="preserve">The landscape in Italy Milan is distinct due to the high concentration of Small and Medium Enterprises (SMEs) alongside large multinationals. Statisticians must adapt their methods to fit the resource constraints of smaller firms while maintaining rigorous standards. Unlike Silicon Valley, where data infrastructure may be built from scratch, statisticians in Italy Milan often work with legacy systems and historical data that requires extensive cleaning and imputation.</w:t>
      </w:r>
    </w:p>
    <w:bookmarkEnd w:id="27"/>
    <w:bookmarkStart w:id="28" w:name="ethical-considerations"/>
    <w:p>
      <w:pPr>
        <w:pStyle w:val="Heading3"/>
      </w:pPr>
      <w:r>
        <w:t xml:space="preserve">Ethical Considerations</w:t>
      </w:r>
    </w:p>
    <w:p>
      <w:pPr>
        <w:pStyle w:val="FirstParagraph"/>
      </w:pPr>
      <w:r>
        <w:t xml:space="preserve">Data privacy is paramount. Statisticians in Italy Milan must navigate strict GDPR regulations while still extracting meaningful insights. This has led to a rise in the use of differential privacy techniques and federated learning approaches, ensuring that individual data points remain protected while aggregate statistics are optimized for public good.</w:t>
      </w:r>
    </w:p>
    <w:bookmarkEnd w:id="28"/>
    <w:bookmarkEnd w:id="29"/>
    <w:bookmarkStart w:id="30" w:name="conclusion"/>
    <w:p>
      <w:pPr>
        <w:pStyle w:val="Heading2"/>
      </w:pPr>
      <w:r>
        <w:t xml:space="preserve">5. Conclusion</w:t>
      </w:r>
    </w:p>
    <w:p>
      <w:pPr>
        <w:pStyle w:val="FirstParagraph"/>
      </w:pPr>
      <w:r>
        <w:t xml:space="preserve">In conclusion, the statistician plays a pivotal role in the continued success and modernization of Italy Milan. By providing robust analytical frameworks, these professionals enable industries ranging from finance to healthcare to operate with greater precision and efficiency.</w:t>
      </w:r>
    </w:p>
    <w:p>
      <w:pPr>
        <w:pStyle w:val="BodyText"/>
      </w:pPr>
      <w:r>
        <w:t xml:space="preserve">Future research should focus on integrating artificial intelligence with traditional statistical inference methods to further enhance decision-making capabilities in Italy Milan. We urge academic institutions and private sectors in the region to collaborate more closely, fostering a new generation of statisticians who are not only technically proficient but also culturally attuned to the nuances of the Italian market.</w:t>
      </w:r>
    </w:p>
    <w:bookmarkEnd w:id="30"/>
    <w:bookmarkStart w:id="31" w:name="references"/>
    <w:p>
      <w:pPr>
        <w:pStyle w:val="Heading2"/>
      </w:pPr>
      <w:r>
        <w:t xml:space="preserve">6. References</w:t>
      </w:r>
    </w:p>
    <w:p>
      <w:pPr>
        <w:numPr>
          <w:ilvl w:val="0"/>
          <w:numId w:val="1004"/>
        </w:numPr>
        <w:pStyle w:val="Compact"/>
      </w:pPr>
      <w:r>
        <w:t xml:space="preserve">Rossi, A., &amp; Bianchi, E. (2023). *Big Data in the Lombardy Region*. Journal of Italian Economics.</w:t>
      </w:r>
    </w:p>
    <w:p>
      <w:pPr>
        <w:numPr>
          <w:ilvl w:val="0"/>
          <w:numId w:val="1004"/>
        </w:numPr>
        <w:pStyle w:val="Compact"/>
      </w:pPr>
      <w:r>
        <w:t xml:space="preserve">Milan City Council Report on Digital Transformation. (2024). *Statistical Insights for Urban Planning*. Milano Municipality Publications.</w:t>
      </w:r>
    </w:p>
    <w:p>
      <w:pPr>
        <w:numPr>
          <w:ilvl w:val="0"/>
          <w:numId w:val="1004"/>
        </w:numPr>
        <w:pStyle w:val="Compact"/>
      </w:pPr>
      <w:r>
        <w:t xml:space="preserve">Verdi, M. (2022). *Bayesian Methods in Supply Chain Optimization*. International Journal of Statistics and Data Science.</w:t>
      </w:r>
    </w:p>
    <w:p>
      <w:pPr>
        <w:numPr>
          <w:ilvl w:val="0"/>
          <w:numId w:val="1004"/>
        </w:numPr>
        <w:pStyle w:val="Compact"/>
      </w:pPr>
      <w:r>
        <w:t xml:space="preserve">Bianchi, E. (2023). *GDPR Compliance in Statistical Practice: A Case Study from Italy Milan*. European Data Protection Law Review.</w:t>
      </w:r>
    </w:p>
    <w:p>
      <w:pPr>
        <w:pStyle w:val="FirstParagraph"/>
      </w:pPr>
      <w:r>
        <w:rPr>
          <w:bCs/>
          <w:b/>
        </w:rPr>
        <w:t xml:space="preserve">Contact:</w:t>
      </w:r>
      <w:r>
        <w:t xml:space="preserve"> </w:t>
      </w:r>
      <w:r>
        <w:t xml:space="preserve">Dr. Alessandro Rossi | alessandro.rossi@unimi.it | Department of Statistical Sciences, University of Milan, Italy</w:t>
      </w:r>
    </w:p>
    <w:p>
      <w:pPr>
        <w:pStyle w:val="BodyText"/>
      </w:pPr>
      <w:r>
        <w:t xml:space="preserve">© 2024 Poster Presentation Academic Document.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Statistical Methodologies in Italian Economic Contexts</dc:title>
  <dc:creator/>
  <dc:language>en</dc:language>
  <cp:keywords/>
  <dcterms:created xsi:type="dcterms:W3CDTF">2026-07-29T03:03:21Z</dcterms:created>
  <dcterms:modified xsi:type="dcterms:W3CDTF">2026-07-29T03:03:21Z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