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Myanmar,</w:t>
      </w:r>
      <w:r>
        <w:t xml:space="preserve"> </w:t>
      </w:r>
      <w:r>
        <w:t xml:space="preserve">Yangon</w:t>
      </w:r>
    </w:p>
    <w:p>
      <w:pPr>
        <w:pStyle w:val="FirstParagraph"/>
      </w:pPr>
      <w:r>
        <w:t xml:space="preserve">```html</w:t>
      </w:r>
    </w:p>
    <w:p>
      <w:pPr>
        <w:pStyle w:val="BodyText"/>
      </w:pPr>
      <w:r>
        <w:t xml:space="preserve">Bridging Data and Decision-Making A Poster Presentation Academic Document Focusing on the Critical Role of a Statistician in Yangon, Myanmar</w:t>
      </w:r>
    </w:p>
    <w:bookmarkStart w:id="21" w:name="introduction"/>
    <w:bookmarkStart w:id="20" w:name="Xf2119ab43af6b4c793024791b333bbed30ca354"/>
    <w:p>
      <w:pPr>
        <w:pStyle w:val="Heading3"/>
      </w:pPr>
      <w:r>
        <w:t xml:space="preserve">Introduction: The Imperative for Statistical Excellence in Yangon</w:t>
      </w:r>
    </w:p>
    <w:p>
      <w:pPr>
        <w:pStyle w:val="FirstParagraph"/>
      </w:pPr>
      <w:r>
        <w:t xml:space="preserve">In the rapidly evolving economic landscape of Southeast Asia, Myanmar stands at a pivotal juncture. At the heart of this transformation lies its largest city and commercial capital, Yangon. As urbanization accelerates, industries expand, and public policy becomes increasingly complex, the demand for robust data-driven decision-making has never been higher. This poster presentation academic document explores the multifaceted role of a</w:t>
      </w:r>
      <w:r>
        <w:t xml:space="preserve"> </w:t>
      </w:r>
      <w:r>
        <w:rPr>
          <w:bCs/>
          <w:b/>
        </w:rPr>
        <w:t xml:space="preserve">Statistician</w:t>
      </w:r>
      <w:r>
        <w:t xml:space="preserve"> </w:t>
      </w:r>
      <w:r>
        <w:t xml:space="preserve">within this dynamic environment. Specifically tailored to the context of</w:t>
      </w:r>
      <w:r>
        <w:t xml:space="preserve"> </w:t>
      </w:r>
      <w:r>
        <w:rPr>
          <w:bCs/>
          <w:b/>
        </w:rPr>
        <w:t xml:space="preserve">Myanmar Yangon</w:t>
      </w:r>
      <w:r>
        <w:t xml:space="preserve">, we examine how statistical methodologies serve as the backbone for sustainable development, effective governance, and business innovation.</w:t>
      </w:r>
    </w:p>
    <w:p>
      <w:pPr>
        <w:pStyle w:val="BodyText"/>
      </w:pPr>
      <w:r>
        <w:t xml:space="preserve">The integration of data science into everyday operations is not merely a trend but a necessity. For any organization or government body operating in Yangon, understanding demographic shifts, economic trends requires precise quantitative analysis. This document outlines why hiring or consulting with a qualified</w:t>
      </w:r>
      <w:r>
        <w:t xml:space="preserve"> </w:t>
      </w:r>
      <w:r>
        <w:rPr>
          <w:bCs/>
          <w:b/>
        </w:rPr>
        <w:t xml:space="preserve">Statistician</w:t>
      </w:r>
      <w:r>
        <w:t xml:space="preserve"> </w:t>
      </w:r>
      <w:r>
        <w:t xml:space="preserve">is crucial for navigating the challenges specific to the</w:t>
      </w:r>
    </w:p>
    <w:p>
      <w:pPr>
        <w:pStyle w:val="BodyText"/>
      </w:pPr>
      <w:r>
        <w:t xml:space="preserve">Myanmar Yangon region.</w:t>
      </w:r>
    </w:p>
    <w:bookmarkEnd w:id="20"/>
    <w:bookmarkEnd w:id="21"/>
    <w:bookmarkStart w:id="23" w:name="the-role-of-a-statistician"/>
    <w:bookmarkStart w:id="22" w:name="X41767a8626b94cd92adf6288ae47d185319998a"/>
    <w:p>
      <w:pPr>
        <w:pStyle w:val="Heading3"/>
      </w:pPr>
      <w:r>
        <w:t xml:space="preserve">The Role of a Statistician: Beyond Number Crunching</w:t>
      </w:r>
    </w:p>
    <w:p>
      <w:pPr>
        <w:pStyle w:val="FirstParagraph"/>
      </w:pPr>
      <w:r>
        <w:t xml:space="preserve">A common misconception is that a statistician simply processes numbers. In reality, the modern</w:t>
      </w:r>
      <w:r>
        <w:t xml:space="preserve"> </w:t>
      </w:r>
      <w:r>
        <w:rPr>
          <w:bCs/>
          <w:b/>
        </w:rPr>
        <w:t xml:space="preserve">Statistical professional acts as a translator between raw data and actionable insights.</w:t>
      </w:r>
      <w:r>
        <w:t xml:space="preserve"> </w:t>
      </w:r>
      <w:r>
        <w:t xml:space="preserve">In the context of</w:t>
      </w:r>
    </w:p>
    <w:p>
      <w:pPr>
        <w:pStyle w:val="BodyText"/>
      </w:pPr>
      <w:r>
        <w:t xml:space="preserve">Myanmar Yangon, these professionals are indispensable across various sectors:</w:t>
      </w:r>
    </w:p>
    <w:p>
      <w:pPr>
        <w:numPr>
          <w:ilvl w:val="0"/>
          <w:numId w:val="1001"/>
        </w:numPr>
        <w:pStyle w:val="Compact"/>
      </w:pPr>
      <w:r>
        <w:t xml:space="preserve">Policymaking and Governance: The government of Myanmar relies heavily on accurate census data, inflation rates, unemployment figures to formulate policies. A statistician ensures that these metrics are collected accurately using valid sampling methods and analyzed without bias.</w:t>
      </w:r>
    </w:p>
    <w:p>
      <w:pPr>
        <w:numPr>
          <w:ilvl w:val="0"/>
          <w:numId w:val="1001"/>
        </w:numPr>
        <w:pStyle w:val="Compact"/>
      </w:pPr>
      <w:r>
        <w:t xml:space="preserve">Agriculture: As a major agricultural economy even as Yangon urbanizes its hinterlands remain vital. Agronomists and economists use statistical models to predict crop yields based on weather patterns, soil health indicators thereby ensuring food security which directly impacts the local market in Yangon.</w:t>
      </w:r>
    </w:p>
    <w:p>
      <w:pPr>
        <w:numPr>
          <w:ilvl w:val="0"/>
          <w:numId w:val="1001"/>
        </w:numPr>
        <w:pStyle w:val="Compact"/>
      </w:pPr>
      <w:r>
        <w:rPr>
          <w:bCs/>
          <w:b/>
        </w:rPr>
        <w:t xml:space="preserve">Bangladesh Bank Finance and Banking: With one of the fastest growing fintech scenes globally, financial institutions must assess credit risk effectively. Statisticians develop logistic regression models that determine lending probabilities helping banks mitigate risks while expanding access to capital for small businesses in Yangon.</w:t>
      </w:r>
    </w:p>
    <w:bookmarkEnd w:id="22"/>
    <w:bookmarkEnd w:id="23"/>
    <w:bookmarkStart w:id="25" w:name="Xfe899239d4b77b85b7ea0c0a40cb5597391f715"/>
    <w:bookmarkStart w:id="24" w:name="X8c6880215d07d8ae4ad34aa32049cb95f08229a"/>
    <w:p>
      <w:pPr>
        <w:pStyle w:val="Heading3"/>
      </w:pPr>
      <w:r>
        <w:t xml:space="preserve">Challenges and Opportunities in the Local Context</w:t>
      </w:r>
    </w:p>
    <w:p>
      <w:pPr>
        <w:pStyle w:val="FirstParagraph"/>
      </w:pPr>
      <w:r>
        <w:t xml:space="preserve">While the need for statistical expertise is clear, there are unique challenges faced by a statistician working in Myanmar Yangon. These include:</w:t>
      </w:r>
    </w:p>
    <w:p>
      <w:pPr>
        <w:numPr>
          <w:ilvl w:val="0"/>
          <w:numId w:val="1002"/>
        </w:numPr>
        <w:pStyle w:val="Compact"/>
      </w:pPr>
      <w:r>
        <w:t xml:space="preserve">Data Accessibility: Historically, data availability has been inconsistent due to lack of centralized digital records. However recent efforts towards digitization present an opportunity for statisticians to establish best practices from the ground up.</w:t>
      </w:r>
    </w:p>
    <w:p>
      <w:pPr>
        <w:numPr>
          <w:ilvl w:val="0"/>
          <w:numId w:val="1002"/>
        </w:numPr>
        <w:pStyle w:val="Compact"/>
      </w:pPr>
      <w:r>
        <w:t xml:space="preserve">Cultural Adaptation: Statistical models developed elsewhere may not directly apply to local contexts without adjustment. A skilled statistician understands cultural nuances affecting data collection responses which leads more accurate results.</w:t>
      </w:r>
    </w:p>
    <w:p>
      <w:pPr>
        <w:pStyle w:val="FirstParagraph"/>
      </w:pPr>
      <w:r>
        <w:t xml:space="preserve">Despite these hurdles significant opportunities exist. By leveraging advanced analytics tools such as Python R or SAS along traditional methods like SPSS, a</w:t>
      </w:r>
    </w:p>
    <w:p>
      <w:pPr>
        <w:pStyle w:val="BodyText"/>
      </w:pPr>
      <w:r>
        <w:t xml:space="preserve">Statistical professional can unlock untapped potential within</w:t>
      </w:r>
      <w:r>
        <w:t xml:space="preserve"> </w:t>
      </w:r>
      <w:r>
        <w:rPr>
          <w:bCs/>
          <w:b/>
        </w:rPr>
        <w:t xml:space="preserve">Myanmar Yangon’s economy fostering innovation across industries.</w:t>
      </w:r>
    </w:p>
    <w:bookmarkEnd w:id="24"/>
    <w:bookmarkEnd w:id="25"/>
    <w:bookmarkStart w:id="27" w:name="X7b40368b709295975dcf6c83587b8d6113a93da"/>
    <w:bookmarkStart w:id="26" w:name="methodology-and-practical-applications"/>
    <w:p>
      <w:pPr>
        <w:pStyle w:val="Heading3"/>
      </w:pPr>
      <w:r>
        <w:t xml:space="preserve">Methodology and Practical Applications</w:t>
      </w:r>
    </w:p>
    <w:p>
      <w:pPr>
        <w:pStyle w:val="FirstParagraph"/>
      </w:pPr>
      <w:r>
        <w:t xml:space="preserve">To illustrate the practical value of a statistician’s work, let us consider hypothetical scenarios relevant to</w:t>
      </w:r>
    </w:p>
    <w:p>
      <w:pPr>
        <w:pStyle w:val="BodyText"/>
      </w:pPr>
      <w:r>
        <w:t xml:space="preserve">Myanmar Yangon:</w:t>
      </w:r>
    </w:p>
    <w:p>
      <w:pPr>
        <w:numPr>
          <w:ilvl w:val="0"/>
          <w:numId w:val="1003"/>
        </w:numPr>
        <w:pStyle w:val="Compact"/>
      </w:pPr>
      <w:r>
        <w:t xml:space="preserve">A retail chain in Yangon seeks to optimize inventory levels. A</w:t>
      </w:r>
    </w:p>
    <w:p>
      <w:pPr>
        <w:numPr>
          <w:ilvl w:val="0"/>
          <w:numId w:val="1000"/>
        </w:numPr>
        <w:pStyle w:val="Compact"/>
      </w:pPr>
      <w:r>
        <w:t xml:space="preserve">statisticianwould employ time series analysis forecasting demand for each product category based on seasonal trends holidays consumer behavior patterns thereby reducing waste and increasing profits.</w:t>
      </w:r>
    </w:p>
    <w:p>
      <w:pPr>
        <w:numPr>
          <w:ilvl w:val="0"/>
          <w:numId w:val="1003"/>
        </w:numPr>
        <w:pStyle w:val="Compact"/>
      </w:pPr>
      <w:r>
        <w:t xml:space="preserve">A non-profit organization working in rural areas near Yangon aims to improve literacy rates. Using survey data they might utilize regression analysis identify factors correlated with improved educational outcomes allowing them target interventions more effectively.</w:t>
      </w:r>
    </w:p>
    <w:p>
      <w:pPr>
        <w:pStyle w:val="FirstParagraph"/>
      </w:pPr>
      <w:r>
        <w:t xml:space="preserve">These examples demonstrate how statistical rigor translates directly into tangible benefits whether it is through cost savings enhanced social welfare or better public services.</w:t>
      </w:r>
    </w:p>
    <w:bookmarkEnd w:id="26"/>
    <w:bookmarkEnd w:id="27"/>
    <w:bookmarkStart w:id="29" w:name="X89f2da86726527ef30fd5073159e0670c3db65e"/>
    <w:bookmarkStart w:id="28" w:name="X1cba208955e42830328e9189de822f3673dfba4"/>
    <w:p>
      <w:pPr>
        <w:pStyle w:val="Heading3"/>
      </w:pPr>
      <w:r>
        <w:t xml:space="preserve">Conclusion: A Call for Data Literacy in Myanmar</w:t>
      </w:r>
    </w:p>
    <w:p>
      <w:pPr>
        <w:pStyle w:val="FirstParagraph"/>
      </w:pPr>
      <w:r>
        <w:t xml:space="preserve">In conclusion the role of a</w:t>
      </w:r>
    </w:p>
    <w:p>
      <w:pPr>
        <w:pStyle w:val="BodyText"/>
      </w:pPr>
      <w:r>
        <w:t xml:space="preserve">Statistician cannot be overstated in shaping the future trajectory of</w:t>
      </w:r>
    </w:p>
    <w:p>
      <w:pPr>
        <w:pStyle w:val="BodyText"/>
      </w:pPr>
      <w:r>
        <w:t xml:space="preserve">Myanmar Yangon. As this vibrant city continues to grow into a regional powerhouse, its leaders must prioritize data literacy and analytical capabilities. Investing in statistical education and expertise will empower stakeholders across all sectors make informed decisions grounded in evidence rather than intuition.</w:t>
      </w:r>
    </w:p>
    <w:p>
      <w:pPr>
        <w:pStyle w:val="BodyText"/>
      </w:pPr>
      <w:r>
        <w:t xml:space="preserve">This poster presentation academic document serves both as an overview and a call-to-action for students educators policymakers who recognize the transformative power of statistics. By embracing this discipline,</w:t>
      </w:r>
    </w:p>
    <w:p>
      <w:pPr>
        <w:pStyle w:val="BodyText"/>
      </w:pPr>
      <w:r>
        <w:t xml:space="preserve">Myanmar Yangon can build a more resilient equitable prosperous society where every decision is backed by solid facts.</w:t>
      </w:r>
    </w:p>
    <w:bookmarkEnd w:id="28"/>
    <w:bookmarkEnd w:id="29"/>
    <w:bookmarkStart w:id="30" w:name="contact-information"/>
    <w:p>
      <w:pPr>
        <w:pStyle w:val="Heading3"/>
      </w:pPr>
      <w:r>
        <w:t xml:space="preserve">Contact Information</w:t>
      </w:r>
    </w:p>
    <w:p>
      <w:pPr>
        <w:pStyle w:val="FirstParagraph"/>
      </w:pPr>
      <w:r>
        <w:t xml:space="preserve">If you are interested in learning more about statistical services or collaboration opportunities please contact:</w:t>
      </w:r>
    </w:p>
    <w:p>
      <w:pPr>
        <w:numPr>
          <w:ilvl w:val="0"/>
          <w:numId w:val="1004"/>
        </w:numPr>
        <w:pStyle w:val="Compact"/>
      </w:pPr>
      <w:r>
        <w:t xml:space="preserve">Email: info@statsmyanmar.org</w:t>
      </w:r>
    </w:p>
    <w:p>
      <w:pPr>
        <w:numPr>
          <w:ilvl w:val="0"/>
          <w:numId w:val="1004"/>
        </w:numPr>
        <w:pStyle w:val="Compact"/>
      </w:pPr>
      <w:r>
        <w:t xml:space="preserve">Website: www.statsmyanmar.org</w:t>
      </w:r>
    </w:p>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a Statistician in Myanmar, Yangon</dc:title>
  <dc:creator/>
  <dc:language>en</dc:language>
  <cp:keywords/>
  <dcterms:created xsi:type="dcterms:W3CDTF">2026-07-29T02:45:31Z</dcterms:created>
  <dcterms:modified xsi:type="dcterms:W3CDTF">2026-07-29T02:45:31Z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