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30" w:name="X9aacf23a3feb0bad91d98c512ed7f50b3fe86f3"/>
    <w:p>
      <w:pPr>
        <w:pStyle w:val="Heading1"/>
      </w:pPr>
      <w:r>
        <w:t xml:space="preserve">Bridging Data and Decision-Making :</w:t>
      </w:r>
      <w:r>
        <w:br/>
      </w:r>
      <w:r>
        <w:rPr>
          <w:iCs/>
          <w:i/>
        </w:rPr>
        <w:t xml:space="preserve">The Modern Statistician in Netherlands Amsterdam</w:t>
      </w:r>
    </w:p>
    <w:bookmarkStart w:id="20" w:name="abstract"/>
    <w:p>
      <w:pPr>
        <w:pStyle w:val="Heading2"/>
      </w:pPr>
      <w:r>
        <w:t xml:space="preserve">Abstract</w:t>
      </w:r>
    </w:p>
    <w:p>
      <w:pPr>
        <w:pStyle w:val="FirstParagraph"/>
      </w:pPr>
      <w:r>
        <w:t xml:space="preserve">This academic poster presentation explores the evolving role of the statistician within the dynamic socio-economic and technological landscape of Netherlands Amsterdam. As a global hub for innovation, healthcare, finance, and urban planning in Europe, Amsterdam presents a unique ecosystem where rigorous statistical methodology intersects with real-world application. This document outlines the critical contributions of statisticians to public policy, clinical research initiatives led by prominent institutions such as the University of Amsterdam (UvA) and Vrije Universiteit Amsterdam (VUA), as well as the burgeoning startup sector in the city’s East Docklands area. We argue that the modern statistician is not merely a data analyst but a strategic partner in navigating complexity, ensuring reproducibility, and fostering evidence-based governance in one of Europe’s most progressive cities.</w:t>
      </w:r>
    </w:p>
    <w:bookmarkEnd w:id="20"/>
    <w:bookmarkStart w:id="21" w:name="X00d6c2d404fa4419e662e124bef6a30c25e2b9c"/>
    <w:p>
      <w:pPr>
        <w:pStyle w:val="Heading2"/>
      </w:pPr>
      <w:r>
        <w:t xml:space="preserve">Introduction : The Amsterdam Data Ecosystem</w:t>
      </w:r>
    </w:p>
    <w:p>
      <w:pPr>
        <w:pStyle w:val="FirstParagraph"/>
      </w:pPr>
      <w:r>
        <w:t xml:space="preserve">Netherlands Amsterdam has established itself as a leading center for knowledge economy and digital transformation. The presence of major international organizations, tech giants, and world-class research universities creates a high demand for skilled statistical professionals. Unlike traditional roles focused solely on descriptive analytics, the contemporary statistician in this region is expected to engage with Bayesian methods, machine learning integration, causal inference modeling , and big data management.</w:t>
      </w:r>
    </w:p>
    <w:p>
      <w:pPr>
        <w:pStyle w:val="BodyText"/>
      </w:pPr>
      <w:r>
        <w:t xml:space="preserve">The unique characteristics of Amsterdam’s urban environment—ranging from water management challenges to advanced healthcare systems—provide rich datasets that require sophisticated statistical intervention. This poster aims to highlight how statisticians operating in Netherlands Amsterdam leverage local resources and global collaborations to solve pressing societal problems.</w:t>
      </w:r>
    </w:p>
    <w:bookmarkEnd w:id="21"/>
    <w:bookmarkStart w:id="25" w:name="key-areas-of-application"/>
    <w:p>
      <w:pPr>
        <w:pStyle w:val="Heading2"/>
      </w:pPr>
      <w:r>
        <w:t xml:space="preserve">Key Areas of Application</w:t>
      </w:r>
    </w:p>
    <w:bookmarkStart w:id="22" w:name="healthcare-and-medical-statistics"/>
    <w:p>
      <w:pPr>
        <w:pStyle w:val="Heading3"/>
      </w:pPr>
      <w:r>
        <w:t xml:space="preserve">1. Healthcare and Medical Statistics</w:t>
      </w:r>
    </w:p>
    <w:p>
      <w:pPr>
        <w:pStyle w:val="FirstParagraph"/>
      </w:pPr>
      <w:r>
        <w:t xml:space="preserve">The healthcare sector in Netherlands Amsterdam, anchored by the Academic Medical Centre (AMC), relies heavily on statistical expertise for clinical trials, epidemiological studies, and health economics. Statisticians here are pivotal in designing robust randomised controlled trials (RCTs) that meet international regulatory standards. They utilize advanced survival analysis techniques and longitudinal data modeling to improve patient outcomes and optimize resource allocation within the Dutch universal healthcare system.</w:t>
      </w:r>
    </w:p>
    <w:bookmarkEnd w:id="22"/>
    <w:bookmarkStart w:id="23" w:name="urban-planning-and-smart-cities"/>
    <w:p>
      <w:pPr>
        <w:pStyle w:val="Heading3"/>
      </w:pPr>
      <w:r>
        <w:t xml:space="preserve">2. Urban Planning and Smart Cities</w:t>
      </w:r>
    </w:p>
    <w:p>
      <w:pPr>
        <w:pStyle w:val="FirstParagraph"/>
      </w:pPr>
      <w:r>
        <w:t xml:space="preserve">Amsterdam’s commitment to becoming a "Smart City" involves the collection of massive amounts of data from IoT sensors, traffic systems, and energy grids. Statisticians play a crucial role in processing this heterogeneous data to inform urban planning decisions. Spatial statistics are employed to analyze population density trends, optimize public transport routes , and predict flood risks given the city’s geographical vulnerability. The collaboration between municipal government agencies and academic statisticians ensures that data-driven insights translate into sustainable infrastructure policies.</w:t>
      </w:r>
    </w:p>
    <w:bookmarkEnd w:id="23"/>
    <w:bookmarkStart w:id="24" w:name="fintech-and-financial-risk-management"/>
    <w:p>
      <w:pPr>
        <w:pStyle w:val="Heading3"/>
      </w:pPr>
      <w:r>
        <w:t xml:space="preserve">3. Fintech and Financial Risk Management</w:t>
      </w:r>
    </w:p>
    <w:p>
      <w:pPr>
        <w:pStyle w:val="FirstParagraph"/>
      </w:pPr>
      <w:r>
        <w:t xml:space="preserve">The financial district in Amsterdam hosts numerous fintech startups and traditional banking institutions committed to innovation. In this sector, statisticians are essential for quantitative risk modeling, algorithmic trading strategy development, and fraud detection mechanisms. By applying time-series analysis and stochastic calculus , these professionals help maintain financial stability while fostering an environment conducive to technological advancement in the Netherlands Amsterdam market.</w:t>
      </w:r>
    </w:p>
    <w:bookmarkEnd w:id="24"/>
    <w:bookmarkEnd w:id="25"/>
    <w:bookmarkStart w:id="26" w:name="methodological-framework"/>
    <w:p>
      <w:pPr>
        <w:pStyle w:val="Heading2"/>
      </w:pPr>
      <w:r>
        <w:t xml:space="preserve">Methodological Framework</w:t>
      </w:r>
    </w:p>
    <w:p>
      <w:pPr>
        <w:pStyle w:val="FirstParagraph"/>
      </w:pPr>
      <w:r>
        <w:t xml:space="preserve">The role of the statistician extends beyond calculation; it encompasses a rigorous methodological framework that ensures integrity and transparency. In Netherlands Amsterdam, there is a strong emphasis on open science practices. Statisticians are encouraged to share code, data (where ethically possible), and analytical workflows.</w:t>
      </w:r>
    </w:p>
    <w:p>
      <w:pPr>
        <w:numPr>
          <w:ilvl w:val="0"/>
          <w:numId w:val="1001"/>
        </w:numPr>
        <w:pStyle w:val="Compact"/>
      </w:pPr>
      <w:r>
        <w:t xml:space="preserve">Bayesian Approaches: Increasingly popular in medical research for updating probabilities as new evidence emerges.</w:t>
      </w:r>
    </w:p>
    <w:p>
      <w:pPr>
        <w:numPr>
          <w:ilvl w:val="0"/>
          <w:numId w:val="1001"/>
        </w:numPr>
        <w:pStyle w:val="Compact"/>
      </w:pPr>
      <w:r>
        <w:t xml:space="preserve">Causal Inference: Moving beyond correlation to understand cause-effect relationships in social policies implemented by the Amsterdam municipality.</w:t>
      </w:r>
    </w:p>
    <w:p>
      <w:pPr>
        <w:numPr>
          <w:ilvl w:val="0"/>
          <w:numId w:val="1001"/>
        </w:numPr>
        <w:pStyle w:val="Compact"/>
      </w:pPr>
      <w:r>
        <w:t xml:space="preserve">Machine Learning Integration: Collaborating with computer scientists to validate AI models using statistical principles, ensuring they are unbiased and generalizable.</w:t>
      </w:r>
    </w:p>
    <w:bookmarkEnd w:id="26"/>
    <w:bookmarkStart w:id="27" w:name="challenges-and-ethical-considerations"/>
    <w:p>
      <w:pPr>
        <w:pStyle w:val="Heading2"/>
      </w:pPr>
      <w:r>
        <w:t xml:space="preserve">Challenges and Ethical Considerations</w:t>
      </w:r>
    </w:p>
    <w:p>
      <w:pPr>
        <w:pStyle w:val="FirstParagraph"/>
      </w:pPr>
      <w:r>
        <w:t xml:space="preserve">The integration of advanced statistics into society brings forth significant ethical challenges. Privacy concerns under the General Data Protection Regulation (GDPR) are paramount in Netherlands Amsterdam, where data protection laws are strictly enforced. Statisticians must navigate these legal frameworks while maximizing data utility.</w:t>
      </w:r>
    </w:p>
    <w:p>
      <w:pPr>
        <w:pStyle w:val="BodyText"/>
      </w:pPr>
      <w:r>
        <w:t xml:space="preserve">Furthermore, issues of algorithmic bias and fairness in automated decision-making systems require constant vigilance from statistical experts. The poster highlights case studies where statistical audits revealed disparities in housing allocation algorithms or credit scoring models, demonstrating the necessity for ongoing ethical oversight by qualified statisticians.</w:t>
      </w:r>
    </w:p>
    <w:bookmarkEnd w:id="27"/>
    <w:bookmarkStart w:id="28" w:name="conclusion"/>
    <w:p>
      <w:pPr>
        <w:pStyle w:val="Heading2"/>
      </w:pPr>
      <w:r>
        <w:t xml:space="preserve">Conclusion</w:t>
      </w:r>
    </w:p>
    <w:p>
      <w:pPr>
        <w:pStyle w:val="FirstParagraph"/>
      </w:pPr>
      <w:r>
        <w:t xml:space="preserve">The statistician in Netherlands Amsterdam stands at the forefront of a data-driven revolution. Their work bridges the gap between theoretical statistical science and practical application across healthcare, urban development, and finance. As Amsterdam continues to grow as a global innovation hub, the demand for skilled statisticians who can interpret complex datasets ethically and effectively will only increase.</w:t>
      </w:r>
    </w:p>
    <w:p>
      <w:pPr>
        <w:pStyle w:val="BodyText"/>
      </w:pPr>
      <w:r>
        <w:t xml:space="preserve">This poster presentation serves as a call to action for academic institutions in Netherlands Amsterdam to strengthen interdisciplinary programs that combine statistical theory with domain-specific knowledge. By doing so, we ensure that the next generation of statisticians is well-equipped to address the multifaceted challenges of the modern world.</w:t>
      </w:r>
    </w:p>
    <w:bookmarkEnd w:id="28"/>
    <w:p>
      <w:pPr>
        <w:pStyle w:val="BodyText"/>
      </w:pPr>
      <w:r>
        <w:rPr>
          <w:bCs/>
          <w:b/>
        </w:rPr>
        <w:t xml:space="preserve">Future Directions:</w:t>
      </w:r>
      <w:r>
        <w:t xml:space="preserve"> </w:t>
      </w:r>
      <w:r>
        <w:t xml:space="preserve">We propose establishing a dedicated "Amsterdam Centre for Statistical Innovation" to facilitate collaboration between academia, industry, and government. This center would focus on developing standardized statistical protocols for smart city initiatives and promoting open-source statistical tools tailored to local needs.</w:t>
      </w:r>
    </w:p>
    <w:bookmarkStart w:id="29" w:name="references"/>
    <w:p>
      <w:pPr>
        <w:pStyle w:val="Heading2"/>
      </w:pPr>
      <w:r>
        <w:t xml:space="preserve">References</w:t>
      </w:r>
    </w:p>
    <w:p>
      <w:pPr>
        <w:pStyle w:val="FirstParagraph"/>
      </w:pPr>
      <w:r>
        <w:t xml:space="preserve">1. University of Amsterdam Department of Statistics: Annual Report on Research Impact.</w:t>
      </w:r>
      <w:r>
        <w:br/>
      </w:r>
      <w:r>
        <w:t xml:space="preserve">2. Municipality of Amsterdam, Smart City Strategy Documents (2020-2030).</w:t>
      </w:r>
      <w:r>
        <w:br/>
      </w:r>
      <w:r>
        <w:t xml:space="preserve">3. Journal of the Royal Statistical Society, Special Issue on Urban Analytics.</w:t>
      </w:r>
      <w:r>
        <w:br/>
      </w:r>
      <w:r>
        <w:t xml:space="preserve">4. European Commission Guidelines on GDPR and Data Science Ethics.</w:t>
      </w:r>
    </w:p>
    <w:bookmarkEnd w:id="29"/>
    <w:p>
      <w:pPr>
        <w:pStyle w:val="BodyText"/>
      </w:pPr>
      <w:r>
        <w:t xml:space="preserve">© 2023 Academic Poster Presentation Series | Hosted in Netherlands Amsterdam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Statistician in the Netherlands Amsterdam Context</dc:title>
  <dc:creator/>
  <dc:language>en</dc:language>
  <cp:keywords/>
  <dcterms:created xsi:type="dcterms:W3CDTF">2026-07-29T03:50:32Z</dcterms:created>
  <dcterms:modified xsi:type="dcterms:W3CDTF">2026-07-29T03:50:32Z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