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Statistical</w:t>
      </w:r>
      <w:r>
        <w:t xml:space="preserve"> </w:t>
      </w:r>
      <w:r>
        <w:t xml:space="preserve">Excellence</w:t>
      </w:r>
      <w:r>
        <w:t xml:space="preserve"> </w:t>
      </w:r>
      <w:r>
        <w:t xml:space="preserve">in</w:t>
      </w:r>
      <w:r>
        <w:t xml:space="preserve"> </w:t>
      </w:r>
      <w:r>
        <w:t xml:space="preserve">Senegal</w:t>
      </w:r>
      <w:r>
        <w:t xml:space="preserve"> </w:t>
      </w:r>
      <w:r>
        <w:t xml:space="preserve">Dakar:</w:t>
      </w:r>
      <w:r>
        <w:t xml:space="preserve"> </w:t>
      </w:r>
      <w:r>
        <w:t xml:space="preserve">A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Statistical Excellence in Senegal Dakar: A Poster Presentation</dc:title>
  <dc:creator/>
  <dc:language>en</dc:language>
  <cp:keywords/>
  <dcterms:created xsi:type="dcterms:W3CDTF">2026-09-26T06:32:00Z</dcterms:created>
  <dcterms:modified xsi:type="dcterms:W3CDTF">2026-09-26T06:32:00Z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