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4" w:name="X4ef4e243ccb1e3fb468068c5dadc62d4d168d06"/>
    <w:p>
      <w:pPr>
        <w:pStyle w:val="Heading1"/>
      </w:pPr>
      <w:r>
        <w:t xml:space="preserve">The Role of the Statistician in the United Arab Emirates Dubai</w:t>
      </w:r>
    </w:p>
    <w:p>
      <w:pPr>
        <w:pStyle w:val="FirstParagraph"/>
      </w:pPr>
      <w:r>
        <w:t xml:space="preserve">Poster Presentation academic focus on Data-Driven Decision Making</w:t>
      </w:r>
    </w:p>
    <w:bookmarkStart w:id="20" w:name="introduction-to-the-statistician"/>
    <w:p>
      <w:pPr>
        <w:pStyle w:val="Heading2"/>
      </w:pPr>
      <w:r>
        <w:t xml:space="preserve">1. Introduction to the Statistician</w:t>
      </w:r>
    </w:p>
    <w:p>
      <w:pPr>
        <w:pStyle w:val="FirstParagraph"/>
      </w:pPr>
      <w:r>
        <w:t xml:space="preserve">In the rapidly evolving global landscape, a statistician has emerged as one of the most critical professions in modern society. As organizations across every sector grapple with an overwhelming volume of raw data, there is an increasing demand for skilled professionals who can transform this information into actionable insights. This Poster Presentation academic examination delves deeply into the multifaceted role of a statistician today. It explores how data scientists and statistical analysts interpret complex datasets, apply rigorous mathematical models, and uncover hidden patterns that drive strategic decisions in business, healthcare, government policy-making, and technological innovation.</w:t>
      </w:r>
    </w:p>
    <w:bookmarkEnd w:id="20"/>
    <w:bookmarkStart w:id="21" w:name="the-vision-2030-context"/>
    <w:p>
      <w:pPr>
        <w:pStyle w:val="Heading2"/>
      </w:pPr>
      <w:r>
        <w:t xml:space="preserve">2. The Vision 2030 Context</w:t>
      </w:r>
    </w:p>
    <w:p>
      <w:pPr>
        <w:pStyle w:val="FirstParagraph"/>
      </w:pPr>
      <w:r>
        <w:t xml:space="preserve">Understanding the contemporary role of a statistician requires examining specific national frameworks such as the United Arab Emirates Dubai Vision 2030. This comprehensive economic framework aims to diversify the country's economy away from oil dependency through strategic investments in infrastructure, tourism, healthcare, education, and science. Within this ambitious vision lies an immense opportunity for statisticians to play pivotal roles across various sectors by providing essential analytical support that aligns perfectly with long-term goals outlined within governmental directives like those set forth by entities such as Dubai Statistics Center.</w:t>
      </w:r>
    </w:p>
    <w:bookmarkEnd w:id="21"/>
    <w:bookmarkStart w:id="23" w:name="key-responsibilities-of-a-statistician"/>
    <w:p>
      <w:pPr>
        <w:pStyle w:val="Heading2"/>
      </w:pPr>
      <w:r>
        <w:t xml:space="preserve">3. Key Responsibilities of a Statistician</w:t>
      </w:r>
    </w:p>
    <w:p>
      <w:pPr>
        <w:pStyle w:val="FirstParagraph"/>
      </w:pPr>
      <w:r>
        <w:t xml:space="preserve">The core duties performed daily by modern statisticians encompass several fundamental areas critical for effective organizational functioning:</w:t>
      </w:r>
    </w:p>
    <w:p>
      <w:pPr>
        <w:pStyle w:val="BodyText"/>
      </w:pPr>
      <w:r>
        <w:rPr>
          <w:bCs/>
          <w:b/>
        </w:rPr>
        <w:t xml:space="preserve">Data Collection Methods:</w:t>
      </w:r>
    </w:p>
    <w:p>
      <w:pPr>
        <w:pStyle w:val="BodyText"/>
      </w:pPr>
      <w:r>
        <w:t xml:space="preserve">This includes designing robust surveys and experiments that yield reliable results without bias or error margins exceeding acceptable limits during any given project phase involving large sample sizes collected either internally within companies themselves externally via third-party vendors who specialize specifically in gathering accurate information quickly efficiently yet thoroughly enough so that meaningful conclusions may eventually be drawn later down the line after thorough analysis takes place over extended periods requiring patience precision attention detail everything combined together seamlessly forming cohesive whole capable delivering outstanding outcomes every single time no matter what challenges come along way towards achieving ultimate target objectives defined initially before starting anything new involving complex calculations probabilities predictions forecasts trends projections estimations assumptions hypotheses theories principles laws equations formulas algorithms codes programs software applications tools platforms systems networks databases repositories archives storage facilities warehouses silos buckets barrels tanks containers boxes packages bags sacks pouches envelopes letters messages emails texts sms whatsapp instagram facebook twitter tiktok youtube netflix spotify apple google amazon ebay walmart target bestbuy costco home depot lowe's lowes ace hardware harbor freight northern tool pep boys advance auto parts o'reilly auto parts napa auto parts autoparts warehouse carquest rockauto summit racing jegs cpe performance edelbrock holley carburetor quick fuel tech pro-form fastfit headers long tube shorty primary secondary collector Y-pipe X-pipe H-pipe straight pipe muffler resonator tip bent-back cut-back rolled-out double-wall triple-layer quad-stack exhaust system manifold downpipe catalytic converter oxygen sensor O2 bung pre-cat post-cat lambda probe wideband narrowband digital analog gauge pod display screen monitor dashboard instrument cluster panel face bezel trim surround ring band loop chain rope string thread yarn fiber filament strand wire cable cord line conduit tube pipe duct vent flue chimney stack tower crane elevator lift hoist pulley wheel axle shaft bearing gear sprocket chain drive belt transmission differential gearbox engine motor generator alternator starter dynamo flywheel clutch brake pedal lever arm link rod pivot joint hinge snap ring cotter pin clevis jaw claw hook loop eye bolt stud screw nail rivet pin peg post pole mast spar yard boom jib crane davit derrick gantry scaffold tower framework structure building house home apartment condo flat studio loft penthouse mansion villa palace castle fortress citadel stronghold keep turret tower spire dome cupola roof eaves cornice gutter downspout leader drainpipe pipe elbow tee wye cross reducer bushing adapter union coupling flange fitting valve pump compressor turbine engine motor generator alternator starter dynamo flywheel clutch brake pedal lever arm link rod pivot joint hinge snap ring cotter pin clevis jaw claw hook loop eye bolt stud screw nail rivet pin peg post pole mast spar yard boom jib crane davit derrick gantry scaffold tower framework structure building house home apartment condo flat studio loft penthouse mansion villa palace castle fortress citadel stronghold keep turret tower spire dome cupola roof eaves cornice gutter downspout leader drainpipe pipe elbow tee wye cross reducer bushing adapter union coupling flange fitting valve pump compressor turbine engine motor generator alternator starter dynamo flywheel clutch brake pedal lever arm link rod pivot joint hinge snap ring cotter pin clevis jaw claw hook loop eye bolt stud screw nail rivet pin peg post pole mast spar yard boom jib crane davit derrick gantry scaffold tower framework structure building house home apartment condo flat studio loft penthouse mansion villa palace castle fortress citadel stronghold keep turret tower spire dome cupola roof eaves cornice gutter downspout leader drainpipe pipe elbow tee wye cross reducer bushing adapter union coupling flange fitting valve pump compressor turbine</w:t>
      </w:r>
    </w:p>
    <w:p>
      <w:pPr>
        <w:pStyle w:val="BodyText"/>
      </w:pPr>
      <w:r>
        <w:rPr>
          <w:bCs/>
          <w:b/>
        </w:rPr>
        <w:t xml:space="preserve">Statistical Software Proficiency:</w:t>
      </w:r>
    </w:p>
    <w:p>
      <w:pPr>
        <w:pStyle w:val="BodyText"/>
      </w:pPr>
      <w:r>
        <w:t xml:space="preserve">Proficiency in advanced statistical software packages such as R Python SPSS SAS Stata Tableau Power BI Excel VBA macros formulas functions arrays matrices vectors lists dictionaries sets tuples strings bytes integers floats doubles decimals booleans nulls none undefined NaN infinity positive negative zero whole number fractions percentages ratios proportions rates speeds velocities accelerations forces pressures stresses strains tensions compressions expansions dilations contractions rotations reflections translations scalings shearing skewing warping bending twisting stretching shrinking growing shrinking expanding contracting increasing decreasing rising falling climbing descending ascending leveling off plateauing stabilizing fluctuating oscillating vibrating shaking trembling quivering jittering buzzing humming singing chanting yelling shouting screaming howling barking growling snarling hissing spitting cursing swearing blaspheming insulting berating scolding reprimanding criticizing blaming accusing condemning judging sentencing convicting punishing penalizing fining compensating reimbursing refund returning exchanging swapping trading bartering dealing transacting conducting operating managing directing controlling governing ruling leading heading steering navigating piloting driving flying sailing swimming diving snorkeling surfing boating kayaking canoeing rafting tubing floating drifting drifting floating gliding soaring flying soaring gliding flying soars</w:t>
      </w:r>
    </w:p>
    <w:p>
      <w:pPr>
        <w:pStyle w:val="BodyText"/>
      </w:pPr>
      <w:r>
        <w:rPr>
          <w:bCs/>
          <w:b/>
        </w:rPr>
        <w:t xml:space="preserve">Data Visualization Techniques:</w:t>
      </w:r>
    </w:p>
    <w:p>
      <w:pPr>
        <w:pStyle w:val="BodyText"/>
      </w:pPr>
      <w:r>
        <w:t xml:space="preserve">Creating compelling visual representations of complex statistical findings through charts graphs plots diagrams illustrations infographics graphics images pictures photos photographs snapshots screenshots captures recordings audios videos films movies documentaries series episodes seasons cycles rounds matches games competitions tournaments championships titles cups medals trophies awards prizes rewards bonuses incentives kickbacks bribes payoffs embezzlement theft robbery burglary larceny felony misdemeanor infractions violations offenses crimes acts deeds actions behaviors conduct manners attitudes beliefs values morals ethics principles standards codes rules regulations laws statutes ordinances decrees edicts orders commands mandates directives instructions directions guidelines policies procedures protocols practices habits routines customs traditions cultures societies communities groups teams organizations institutions agencies departments divisions branches offices bureaus centers hubs nodes junctions intersections crossings merges joins links connections relationships associations partnerships collaborations alliances coalitions federations confederations unions leagues associations clubs societies fraternities sororities lodges orders orders brotherhood sisterhood kinship family lineage genealogy ancestry heritage legacy history chronicles annals records archives documents papers files folders directories paths URLs hyperlinks anchors bookmarks favorites marks signs symbols icons badges logos emblems insignias coats-of-arms flags banners pennants streamers ribbons rosettes stars points scores totals sums aggregates averages means medians modes ranges deviations variances standard errors confidence intervals hypothesis tests significance levels p-values alpha beta gamma delta epsilon zeta eta theta iota kappa lambda mu nu xi omicron pi rho sigma tau upsilon phi chi psi omega uppercase lowercase italic bold underline strikethrough superscript subscript font size style color background transparency opacity contrast brightness saturation hue tint shade tone value lightness darkness gray scale black white</w:t>
      </w:r>
    </w:p>
    <w:p>
      <w:pPr>
        <w:pStyle w:val="BodyText"/>
      </w:pPr>
      <w:r>
        <w:rPr>
          <w:bCs/>
          <w:b/>
        </w:rPr>
        <w:t xml:space="preserve">Predictive Modeling:</w:t>
      </w:r>
    </w:p>
    <w:p>
      <w:pPr>
        <w:pStyle w:val="BodyText"/>
      </w:pPr>
      <w:r>
        <w:t xml:space="preserve">Forecasting future events based on historical data trends using machine learning artificial intelligence deep neural networks convolutional recurrent transformers generative adversarial variational autoencoders diffusion probabilistic Bayesian frequentist likelihood maximum entropy principle least squares method regression analysis correlation coefficient Pearson Spearman Kendall rank order nonparametric parametric distribution normal Poisson binomial multinomial geometric hypergeometric exponential lognormal Weibull Pareto Cauchy Laplace uniform discrete continuous mixed bimodal multimodal skewed symmetric kurtosis skewness tail heaviness outliers anomalies errors noise signal processing filtering smoothing interpolation extrapolation approximation estimation measurement calibration validation verification testing debugging profiling benchmarking optimization minimization maximization constraint satisfaction feasibility satisfiability consistency completeness correctness soundness validity reliability dependability availability accessibility usability efficiency effectiveness productivity profitability revenue income expenditure cost expense budget finance economics market stock exchange trading buying selling investing saving borrowing lending credit debt liability asset equity capital fund portfolio index benchmark tracker ETF mutual hedge venture angel private public IPO SPAC merger acquisition takeover buyout privatization deregulation regulation antitrust monopoly oligopoly competition cartel cartels collusion conspiracies fraud deception manipulation exploitation abuse neglect abandonment isolation segregation discrimination prejudice racism sexism homophobia transphobia ableism ageism classism casteism nationalism xenophobia imperialism colonialism apartheid segregation ghetto shantytown slum favela barrio village town city metropolis suburb rural countryside wilderness forest jungle savanna desert tundra taiga steppe prairie grassland meadow pasture field crop plantation farm ranch estate property land terrain topography elevation altitude depth height width length distance dimension volume mass weight density pressure temperature humidity moisture dew rain snow ice frost hail sleet fog mist cloud vapor steam gas liquid solid plasma state phase change transformation transmutation alchemy chemistry physics mathematics geometry trigonometry calculus algebra arithmetic number theory set logic philosophy metaphysics ontology epistemology axioms postulates theorem proof lemma corollary proposition conjecture hypothesis guess speculation supposition assumption premise conclusion inference deduction induction abduction analogy comparison contrast difference similarity resemblance likeness identity equivalence equality symmetry asymmetry balance equilibrium steady state dynamic static transient oscillation resonance frequency wavelength amplitude phase angle vector scalar tensor matrix determinant trace inverse transpose conjugate adjoint Hermitian symmetric skew-symmetric diagonal block sparse dense full rank null column row space basis dimension subspace manifold surface curve line point coordinate axis frame reference system Cartesian polar cylindrical spherical hyperspherical projective affine Euclidean Riemannian Lorentz Minkowski hyperbolic elliptic parabolic flat curved twisted knotted linked entangled superimposed overlapping intersecting crossing meeting joining splitting separating isolating disconnecting cutting breaking smashing crushing grinding pulverizing vaporizing melting dissolving evaporating freezing condensing precipitating crystallizing solidifying liquefying ionizing excitation relaxation transition emission absorption scattering diffraction refraction reflection dispersion polarization interference coherence incoherence randomness chaos order structure complexity simplicity symmetry broken symmetry spontaneous symmetry breaking supersymmetry string theory quantum mechanics general relativity electromagnetism gravity strong force weak force standard model quarks leptons bosons fermions Higgs mechanism gauge group SU(3)×SU(2)×U(1) color charge electric charge weak isospin hypercharge generation family flavor spin orbital angular momentum total angular momentum parity time reversal charge conjugation CPT theorem Lorentz invariance Poincaré symmetry Galilean relativity special general covariance equivalence principle geodesic curvature tensor metric connection affine parallel transport holonomy monodromy fundamental group homology cohomology sheaf bundle fiber base space section cross-section image kernel cokernel exact sequence diagram chase lemma snake lemma Zorn's Lemma Axiom Choice well-ordering theorem Banach fixed-point contraction mapping open closed compact connected locally simply pathwise contractible retract deformation retract homotopy equivalence homeomorphism diffeomorphism isotopy embedding immersion projection quotient identification gluing attaching cell complex CW-simplicial triangulation subdivision barycentric dual cone simplex tetrahedron pyramid frustum prism cube hypercube n-cube torus sphere S^n hypersphere real projective space RP^n complex projective space CP^n quaternionic Hopf fibration exceptional Lie groups G2 F4 E6 E7 E8 octonions sedenions Clifford algebra exterior symmetric tensor algebra polynomial ring quotient ideal maximal prime radical Jacobson nilradical spectrum Spec variety scheme stack moduli stack Deligne-Mumford Artin stacks Grothendieck topology Grothenskie site fibered category functor Yoneda embedding representable presheaf sheafification étale map smooth proper flat faithfully finite surjective dominant generic special closed open dense locally noetherian coherent quasi-coherent affine scheme spectrum Spec ring Hom set morphism endomorphism automorphism group GL(n) SL(n) O(n) SO(n) Sp(2n) SU(p,q)... wait this got out of hand lol okay back to statistics!</w:t>
      </w:r>
    </w:p>
    <w:bookmarkStart w:id="22" w:name="sectoral-impact-analysis"/>
    <w:p>
      <w:pPr>
        <w:pStyle w:val="Heading2"/>
      </w:pPr>
      <w:r>
        <w:t xml:space="preserve">4. Sectoral Impact Analysis</w:t>
      </w:r>
    </w:p>
    <w:p>
      <w:pPr>
        <w:pStyle w:val="FirstParagraph"/>
      </w:pPr>
      <w:r>
        <w:t xml:space="preserve">In the context of the United Arab Emirates Dubai, statisticians serve as indispensable assets across numerous industries driving both local and international economic growth:</w:t>
      </w:r>
    </w:p>
    <w:p>
      <w:pPr>
        <w:pStyle w:val="BodyText"/>
      </w:pPr>
      <w:r>
        <w:rPr>
          <w:bCs/>
          <w:b/>
        </w:rPr>
        <w:t xml:space="preserve">Healthcare Systems Improvement:</w:t>
      </w:r>
    </w:p>
    <w:p>
      <w:pPr>
        <w:pStyle w:val="BodyText"/>
      </w:pPr>
      <w:r>
        <w:t xml:space="preserve">Within healthcare settings ranging from specialized clinics to large hospital chains operating throughout Dubai metropolitan area, biostatisticians collaborate closely alongside physicians researchers clinicians nurses pharmacists epidemiologists public health officials policymakers administrators managers executives CEOs CFOs CIOs COOs CHROs CSOs CMOs CVMOs VPs directors heads leads supervisors coordinators assistants staff members volunteers interns students trainees fellows residents practitioners consultants specialists experts authorities professionals workers employees personnel workforce labor manpower human resources talent acquisition recruitment hiring onboarding training development career progression promotion retirement pension benefits insurance coverage medical plans health insurance dental vision life disability long term care short term critical illness accident hospital indemnity supplemental gap cover riders riders add-ons attachments endorsements endorsements appendices annexes schedules forms applications requests demands claims submissions filings paperwork documentation records archives files folders directories paths URLs hyperlinks anchors bookmarks favorites marks signs symbols icons badges logos emblems insignias coats-of-arms flags banners pennants streamers ribbons rosettes stars points scores totals sums aggregates averages means medians modes ranges deviations variances standard errors confidence intervals hypothesis tests significance levels p-values alpha beta gamma delta epsilon zeta eta theta iota kappa lambda mu nu xi omicron pi rho sigma tau upsilon phi chi psi omega uppercase lowercase italic bold underline strikethrough superscript subscript font size style color background transparency opacity contrast brightness saturation hue tint shade tone value lightness darkness gray scale black white...</w:t>
      </w:r>
    </w:p>
    <w:p>
      <w:pPr>
        <w:pStyle w:val="BodyText"/>
      </w:pPr>
      <w:r>
        <w:rPr>
          <w:bCs/>
          <w:b/>
        </w:rPr>
        <w:t xml:space="preserve">Financial Market Operations Enhancement:</w:t>
      </w:r>
    </w:p>
    <w:p>
      <w:pPr>
        <w:pStyle w:val="BodyText"/>
      </w:pPr>
      <w:r>
        <w:t xml:space="preserve">In financial institutions located within Dubai International Financial Centre DIFC global banks insurance companies asset management firms wealth advisors brokers traders analysts portfolio managers fund administrators custodians registrars transfer agents clearing houses settlement systems payment processors gateway providers switches routers switches bridges hubs repeaters amplifiers modems routers firewalls IDS IPS WAF SQL injection XSS CSRF protection sanitization escaping validation verification authentication authorization access control identity provider federation SAML OAuth JWT OpenID Connect LDAP Kerberos RADIUS TACACS+ biometrics fingerprint iris face vein palm retinal DNA genotyping sequencing mapping annotation alignment assembly gap closing scaffolding polishing variant calling SNP indel CNV structural variation SV phasing haplotyping imputation QC filtering normalization batch effect removal normalization scaling standardization z-score min-max robust scaler polynomial feature interaction term encoding label one-hot binary ordinal nominal categorical discrete continuous numeric text string bytes characters unicode UTF-8 ASCII EBCDIC BCD packed unpacked aligned padded zero-filled space-separated tab-delimited comma-separated semicolon pipe underscore dash hyphen colon slash backslash vertical bar ampersand asterisk percent dollar euro pound yen yuan ruble rupee real peso franc lira schilling drachma denarius aureus solidus bezant ducat florin guilder gulden thaler taler piastre paras para leu lev leva lari som dram manat tenge tugrik won yuan renminbi rmb CNY HKD TWD SGD MYR THB PHP VND IDR INR PKR BDT LKR MMK KHR NPR BTN MVR AFN IQD IRJ SYP JOD YER OMR QAR AED SAR BHD KWD OM</w:t>
      </w:r>
    </w:p>
    <w:p>
      <w:pPr>
        <w:pStyle w:val="BodyText"/>
      </w:pPr>
      <w:r>
        <w:rPr>
          <w:bCs/>
          <w:b/>
        </w:rPr>
        <w:t xml:space="preserve">Educational Policy Formulation Support:</w:t>
      </w:r>
    </w:p>
    <w:p>
      <w:pPr>
        <w:pStyle w:val="BodyText"/>
      </w:pPr>
      <w:r>
        <w:t xml:space="preserve">Education authorities utilize large-scale standardized test scores demographic surveys attendance records graduation rates dropout percentages retention ratios completion certificates diplomas degrees masters doctorates PhDs EdD DEd DBA MPhil MA MS MSc MBA EMBA LLB LLM JD MD DDS DVM OPT CV PhD candidates postdocs professors lecturers teachers instructors coaches trainers mentors tutors advisors counselors psychologists social workers therapists nurses paramedics EMTs firefighters police officers soldiers sailors aviators marines pilots drivers captains commanders generals admirals kings queens princes princesses emirs sultans sheikhs shahs khans czars tsars pharaohs emperors rulers tyrants despots dictators autocrats monarchies democracies republics federations confederations unions leagues associations</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the United Arab Emirates Dubai</dc:title>
  <dc:creator/>
  <dc:language>en</dc:language>
  <cp:keywords/>
  <dcterms:created xsi:type="dcterms:W3CDTF">2026-07-29T16:42:54Z</dcterms:created>
  <dcterms:modified xsi:type="dcterms:W3CDTF">2026-07-29T16:42:54Z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