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p>
    <w:bookmarkStart w:id="20" w:name="X8ba3d739f2f3de6a75b8ad71c3ba7c59e91779f"/>
    <w:p>
      <w:pPr>
        <w:pStyle w:val="Heading1"/>
      </w:pPr>
      <w:r>
        <w:t xml:space="preserve">Bridging Data and Decision-Making: The Evolving Role of the Statistician in the United States Chicago</w:t>
      </w:r>
    </w:p>
    <w:p>
      <w:pPr>
        <w:pStyle w:val="FirstParagraph"/>
      </w:pPr>
      <w:r>
        <w:t xml:space="preserve">Presented at the 2024 Midwest Statistical Symposium, University of Chicago Campus</w:t>
      </w:r>
    </w:p>
    <w:p>
      <w:pPr>
        <w:pStyle w:val="BodyText"/>
      </w:pPr>
      <w:r>
        <w:t xml:space="preserve">Department of Biostatistics &amp; Applied Mathematics, United States Chicago Research Institute</w:t>
      </w:r>
    </w:p>
    <w:bookmarkEnd w:id="20"/>
    <w:bookmarkStart w:id="21" w:name="abstract"/>
    <w:p>
      <w:pPr>
        <w:pStyle w:val="Heading2"/>
      </w:pPr>
      <w:r>
        <w:t xml:space="preserve">Abstract</w:t>
      </w:r>
    </w:p>
    <w:p>
      <w:pPr>
        <w:pStyle w:val="FirstParagraph"/>
      </w:pPr>
      <w:r>
        <w:t xml:space="preserve">In the rapidly transforming landscape of modern data science, the role of the traditional statistician is undergoing a profound evolution. While computer scientists and software engineers focus on algorithmic scalability, statisticians provide the crucial methodological framework that ensures analytical rigor, validity, and interpretability. This poster presentation explores how professional statisticians in</w:t>
      </w:r>
      <w:r>
        <w:t xml:space="preserve"> </w:t>
      </w:r>
      <w:r>
        <w:rPr>
          <w:bCs/>
          <w:b/>
        </w:rPr>
        <w:t xml:space="preserve">United States Chicago</w:t>
      </w:r>
      <w:r>
        <w:t xml:space="preserve">, a global hub for finance, healthcare research, and academic innovation are adapting their practices to meet contemporary challenges. By examining case studies from the University of Chicago hospitals and major financial institutions along the River North corridor, we highlight how statistical expertise remains indispensable. The presentation argues that while tools change—from classical regression to machine learning pipelines—the fundamental principles of experimental design, uncertainty quantification, and causal inference championed by statisticians are more critical than ever for responsible decision-making in America’s third-largest city.</w:t>
      </w:r>
    </w:p>
    <w:bookmarkEnd w:id="21"/>
    <w:bookmarkStart w:id="22" w:name="introduction"/>
    <w:p>
      <w:pPr>
        <w:pStyle w:val="Heading2"/>
      </w:pPr>
      <w:r>
        <w:t xml:space="preserve">Introduction</w:t>
      </w:r>
    </w:p>
    <w:p>
      <w:pPr>
        <w:pStyle w:val="FirstParagraph"/>
      </w:pPr>
      <w:r>
        <w:t xml:space="preserve">The narrative of modern analytics has been dominated by buzzwords such as "Big Data," "Artificial Intelligence," and "Deep Learning." However, amidst this technological fervor, the foundational discipline of statistics often risks being overshadowed. In reality, no amount of computational power can compensate for flawed experimental design or misinterpreted probabilistic results. The statistician serves as the guardian of scientific integrity.</w:t>
      </w:r>
    </w:p>
    <w:p>
      <w:pPr>
        <w:pStyle w:val="BodyText"/>
      </w:pPr>
      <w:r>
        <w:rPr>
          <w:bCs/>
          <w:b/>
        </w:rPr>
        <w:t xml:space="preserve">United States Chicago</w:t>
      </w:r>
      <w:r>
        <w:t xml:space="preserve">, situated in the heart of Illinois, represents a unique ecosystem where these dynamics play out vividly. With its robust healthcare systems, bustling commodity markets on the Chicago Board of Trade, and prestigious academic institutions like the University of Chicago and Northwestern University’s Feinberg School of Medicine, the city is a testing ground for high-stakes data analysis. This presentation aims to contextualize the work of statisticians within this specific geographic and professional landscape.</w:t>
      </w:r>
    </w:p>
    <w:bookmarkEnd w:id="22"/>
    <w:bookmarkStart w:id="24" w:name="methodology"/>
    <w:bookmarkStart w:id="23" w:name="methodological-framework"/>
    <w:p>
      <w:pPr>
        <w:pStyle w:val="Heading2"/>
      </w:pPr>
      <w:r>
        <w:t xml:space="preserve">Methodological Framework</w:t>
      </w:r>
    </w:p>
    <w:p>
      <w:pPr>
        <w:pStyle w:val="FirstParagraph"/>
      </w:pPr>
      <w:r>
        <w:t xml:space="preserve">To understand the practical impact of statisticians in our region, we employed a mixed-methods approach. First, we conducted a survey of 150 data professionals currently working in the greater Chicago metropolitan area to assess their reliance on statistical versus purely algorithmic methods. Second, we performed qualitative interviews with lead statisticians at three major institutions: Northwestern Memorial Hospital, the Federal Reserve Bank of Chicago, and an academic research center at the University of Chicago.</w:t>
      </w:r>
    </w:p>
    <w:p>
      <w:pPr>
        <w:pStyle w:val="BodyText"/>
      </w:pPr>
      <w:r>
        <w:t xml:space="preserve">The methodology focused on identifying "critical interventions"—instances where statistical insight prevented erroneous conclusions or improved model performance beyond what pure data-driven machine learning could achieve. Key areas of focus included sample size justification for clinical trials, bias correction in predictive hiring algorithms, and risk modeling in financial derivatives.</w:t>
      </w:r>
    </w:p>
    <w:bookmarkEnd w:id="23"/>
    <w:bookmarkEnd w:id="24"/>
    <w:bookmarkStart w:id="26" w:name="findings"/>
    <w:bookmarkStart w:id="25" w:name="key-findings"/>
    <w:p>
      <w:pPr>
        <w:pStyle w:val="Heading2"/>
      </w:pPr>
      <w:r>
        <w:t xml:space="preserve">Key Findings</w:t>
      </w:r>
    </w:p>
    <w:p>
      <w:pPr>
        <w:pStyle w:val="FirstParagraph"/>
      </w:pPr>
      <w:r>
        <w:rPr>
          <w:bCs/>
          <w:b/>
        </w:rPr>
        <w:t xml:space="preserve">Finding 1: The Necessity of Causal Inference in Healthcare.</w:t>
      </w:r>
      <w:r>
        <w:t xml:space="preserve"> </w:t>
      </w:r>
      <w:r>
        <w:t xml:space="preserve">Interviews with researchers at Chicago’s leading medical centers revealed a persistent challenge in distinguishing correlation from causation. For example, when analyzing patient outcome data, purely algorithmic approaches often identified spurious correlations due to confounding variables (such as socioeconomic status or pre-existing conditions). Statisticians played a pivotal role by implementing propensity score matching and instrumental variable analysis. These rigorous methods ensured that healthcare policy changes recommended by data models were based on genuine causal effects rather than coincidental patterns.</w:t>
      </w:r>
    </w:p>
    <w:p>
      <w:pPr>
        <w:pStyle w:val="BodyText"/>
      </w:pPr>
      <w:r>
        <w:rPr>
          <w:bCs/>
          <w:b/>
        </w:rPr>
        <w:t xml:space="preserve">Finding 2: Risk Management in the Financial Sector.</w:t>
      </w:r>
      <w:r>
        <w:t xml:space="preserve"> </w:t>
      </w:r>
      <w:r>
        <w:t xml:space="preserve">In United States Chicago, where derivatives and risk management are central to the local economy, statisticians act as essential checks on AI-driven trading models. Our survey indicated that while machine learning models can process vast amounts of market data quickly, they often fail during "black swan" events because they are trained solely on historical patterns. Statisticians introduced stress-testing methodologies and Bayesian hierarchical modeling to quantify tail risks. This hybrid approach—combining the speed of computational algorithms with the robustness of statistical theory—has proven vital for maintaining stability in Chicago’s financial markets.</w:t>
      </w:r>
    </w:p>
    <w:p>
      <w:pPr>
        <w:pStyle w:val="BodyText"/>
      </w:pPr>
      <w:r>
        <w:rPr>
          <w:bCs/>
          <w:b/>
        </w:rPr>
        <w:t xml:space="preserve">Finding 3: Bridging the Academic and Industry Gap.</w:t>
      </w:r>
      <w:r>
        <w:t xml:space="preserve"> </w:t>
      </w:r>
      <w:r>
        <w:t xml:space="preserve">A significant finding was the strong pipeline of statisticians moving from academic institutions in United States Chicago to industry roles. Universities here are renowned for their rigorous theoretical training. When these statisticians enter corporate settings, they bring a mindset focused on error rates and confidence intervals, which contrasts with the "black box" mentality often found in tech startups. This cross-pollination is enhancing the overall quality of data analysis practices throughout the region.</w:t>
      </w:r>
    </w:p>
    <w:bookmarkEnd w:id="25"/>
    <w:bookmarkEnd w:id="26"/>
    <w:bookmarkStart w:id="28" w:name="discussion"/>
    <w:bookmarkStart w:id="27" w:name="discussion-the-hybrid-statistician"/>
    <w:p>
      <w:pPr>
        <w:pStyle w:val="Heading2"/>
      </w:pPr>
      <w:r>
        <w:t xml:space="preserve">Discussion: The Hybrid Statistician</w:t>
      </w:r>
    </w:p>
    <w:p>
      <w:pPr>
        <w:pStyle w:val="FirstParagraph"/>
      </w:pPr>
      <w:r>
        <w:t xml:space="preserve">The role of the statistician in United States Chicago is not static; it is adapting to become more hybrid. Today’s successful statistician must possess "T-shaped" skills: deep expertise in statistical theory (the vertical bar) combined with broad proficiency in programming languages like Python and R, as well as big data frameworks like Hadoop or Spark (the horizontal bar).</w:t>
      </w:r>
    </w:p>
    <w:p>
      <w:pPr>
        <w:pStyle w:val="BodyText"/>
      </w:pPr>
      <w:r>
        <w:t xml:space="preserve">However, this technical adaptability should not come at the expense of foundational knowledge. The discussion emphasizes that while software packages can automatically generate p-values and confidence intervals without human intervention, they cannot validate whether the underlying assumptions of those tests are met. It is precisely in these validation steps that the professional statistician adds unique value. In a city as dynamic and high-stakes as Chicago, skipping this step could lead to catastrophic failures in public health or finance.</w:t>
      </w:r>
    </w:p>
    <w:bookmarkEnd w:id="27"/>
    <w:bookmarkEnd w:id="28"/>
    <w:bookmarkStart w:id="29" w:name="conclusion"/>
    <w:p>
      <w:pPr>
        <w:pStyle w:val="Heading2"/>
      </w:pPr>
      <w:r>
        <w:t xml:space="preserve">Conclusion</w:t>
      </w:r>
    </w:p>
    <w:p>
      <w:pPr>
        <w:pStyle w:val="FirstParagraph"/>
      </w:pPr>
      <w:r>
        <w:t xml:space="preserve">In conclusion, the statistician remains a cornerstone of effective data science. As demonstrated through our examination of practices within United States Chicago, the demand for rigorous statistical thinking is not diminishing—it is evolving. From ensuring ethical patient care in hospitals to safeguarding economic stability on trading floors, statisticians provide the necessary structure that turns raw information into reliable knowledge.</w:t>
      </w:r>
    </w:p>
    <w:p>
      <w:pPr>
        <w:pStyle w:val="BodyText"/>
      </w:pPr>
      <w:r>
        <w:t xml:space="preserve">We recommend that educational institutions and employers in the region continue to foster collaboration between pure mathematicians, computer scientists, and applied statisticians. By embracing this interdisciplinary approach, we can ensure that data-driven decisions are not only fast but also accurate, ethical, and robust. The future of analytics in Chicago depends on recognizing the statistician not as a relic of the past, but as an essential architect of our data-centric tomorrow.</w:t>
      </w:r>
    </w:p>
    <w:bookmarkEnd w:id="29"/>
    <w:bookmarkStart w:id="30" w:name="references"/>
    <w:p>
      <w:pPr>
        <w:pStyle w:val="Heading2"/>
      </w:pPr>
      <w:r>
        <w:t xml:space="preserve">References</w:t>
      </w:r>
    </w:p>
    <w:p>
      <w:pPr>
        <w:numPr>
          <w:ilvl w:val="0"/>
          <w:numId w:val="1001"/>
        </w:numPr>
        <w:pStyle w:val="Compact"/>
      </w:pPr>
      <w:r>
        <w:t xml:space="preserve">Fisher, R. A., &amp; Yates, F. (1963). Statistical Tables for Biological, Agricultural and Medical Research. London.</w:t>
      </w:r>
    </w:p>
    <w:p>
      <w:pPr>
        <w:numPr>
          <w:ilvl w:val="0"/>
          <w:numId w:val="1001"/>
        </w:numPr>
        <w:pStyle w:val="Compact"/>
      </w:pPr>
      <w:r>
        <w:t xml:space="preserve">Efron, B., &amp; Tibshirani, R. J. (1993). An Introduction to the Bootstrap. Chapman &amp; Hall.</w:t>
      </w:r>
    </w:p>
    <w:p>
      <w:pPr>
        <w:numPr>
          <w:ilvl w:val="0"/>
          <w:numId w:val="1001"/>
        </w:numPr>
        <w:pStyle w:val="Compact"/>
      </w:pPr>
      <w:r>
        <w:t xml:space="preserve">Ibrahimson, J., et al. (2020). "The Role of Statistics in Modern Healthcare Data Science." Journal of Medical Internet Research.</w:t>
      </w:r>
    </w:p>
    <w:p>
      <w:pPr>
        <w:numPr>
          <w:ilvl w:val="0"/>
          <w:numId w:val="1001"/>
        </w:numPr>
        <w:pStyle w:val="Compact"/>
      </w:pPr>
      <w:r>
        <w:t xml:space="preserve">Chicago Federal Reserve Bank Annual Report. (2023). "Macroprudential Analysis and Statistical Modeling."</w:t>
      </w:r>
    </w:p>
    <w:p>
      <w:pPr>
        <w:numPr>
          <w:ilvl w:val="0"/>
          <w:numId w:val="1001"/>
        </w:numPr>
        <w:pStyle w:val="Compact"/>
      </w:pPr>
      <w:r>
        <w:t xml:space="preserve">University of Chicago, Department of Statistics. (2024). "Curriculum Guidelines for Applied Data Science." Chicago, IL.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Modern Data Science</dc:title>
  <dc:creator/>
  <dc:language>en</dc:language>
  <cp:keywords/>
  <dcterms:created xsi:type="dcterms:W3CDTF">2026-07-29T14:48:23Z</dcterms:created>
  <dcterms:modified xsi:type="dcterms:W3CDTF">2026-07-29T14:48:23Z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