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Poster</w:t>
      </w:r>
      <w:r>
        <w:t xml:space="preserve"> </w:t>
      </w:r>
      <w:r>
        <w:t xml:space="preserve">Presentation</w:t>
      </w:r>
    </w:p>
    <w:bookmarkStart w:id="20" w:name="X8722fe16df92a7ae9851042cddf641cc0b870d5"/>
    <w:p>
      <w:pPr>
        <w:pStyle w:val="Heading1"/>
      </w:pPr>
      <w:r>
        <w:t xml:space="preserve">Surgical Excellence and Innovation: The Evolving Role of the Modern Surgeon in France Lyon</w:t>
      </w:r>
    </w:p>
    <w:p>
      <w:pPr>
        <w:pStyle w:val="FirstParagraph"/>
      </w:pPr>
      <w:r>
        <w:rPr>
          <w:bCs/>
          <w:b/>
        </w:rPr>
        <w:t xml:space="preserve">Presentation Title:</w:t>
      </w:r>
      <w:r>
        <w:t xml:space="preserve"> </w:t>
      </w:r>
      <w:r>
        <w:t xml:space="preserve">Integrating Advanced Minimally Invasive Techniques with Traditional Rigor in French Surgical Practice</w:t>
      </w:r>
      <w:r>
        <w:br/>
      </w:r>
      <w:r>
        <w:rPr>
          <w:bCs/>
          <w:b/>
        </w:rPr>
        <w:t xml:space="preserve">Affiliation:</w:t>
      </w:r>
      <w:r>
        <w:t xml:space="preserve"> </w:t>
      </w:r>
      <w:r>
        <w:t xml:space="preserve">Institut Cardiovasculaire et Pneumologique Louis Pradel / Groupe Hospitalier Est – Lyon, France</w:t>
      </w:r>
      <w:r>
        <w:br/>
      </w:r>
      <w:r>
        <w:rPr>
          <w:bCs/>
          <w:b/>
        </w:rPr>
        <w:t xml:space="preserve">Date:</w:t>
      </w:r>
      <w:r>
        <w:t xml:space="preserve"> </w:t>
      </w:r>
      <w:r>
        <w:t xml:space="preserve">October 2023 |</w:t>
      </w:r>
      <w:r>
        <w:t xml:space="preserve"> </w:t>
      </w:r>
      <w:r>
        <w:rPr>
          <w:bCs/>
          <w:b/>
        </w:rPr>
        <w:t xml:space="preserve">Contact:</w:t>
      </w:r>
      <w:r>
        <w:t xml:space="preserve"> </w:t>
      </w:r>
      <w:r>
        <w:t xml:space="preserve">research@lyon-surgery.fr</w:t>
      </w:r>
    </w:p>
    <w:bookmarkEnd w:id="20"/>
    <w:bookmarkStart w:id="21" w:name="i.-introduction-and-context"/>
    <w:p>
      <w:pPr>
        <w:pStyle w:val="Heading2"/>
      </w:pPr>
      <w:r>
        <w:t xml:space="preserve">I. Introduction and Context</w:t>
      </w:r>
    </w:p>
    <w:p>
      <w:pPr>
        <w:pStyle w:val="FirstParagraph"/>
      </w:pPr>
      <w:r>
        <w:t xml:space="preserve">The identity of the modern surgeon in France Lyon is deeply rooted in a century-old tradition of medical excellence, combined with a relentless pursuit of technological innovation. Lyon, as the second-largest metropolitan area in France, serves as a critical hub for healthcare education and clinical practice. This poster presentation aims to outline the current standards of surgical care within this region, emphasizing how surgeons adapt to high patient volumes while maintaining the rigorous ethical and technical standards expected by French public health institutions.</w:t>
      </w:r>
    </w:p>
    <w:p>
      <w:pPr>
        <w:pStyle w:val="BodyText"/>
      </w:pPr>
      <w:r>
        <w:t xml:space="preserve">In recent years, the landscape of surgery in France Lyon has shifted significantly towards minimally invasive techniques, robotic assistance, and enhanced recovery after surgery (ERAS) protocols. These changes are not merely technological updates but represent a fundamental rethinking of patient care pathways within the French healthcare system.</w:t>
      </w:r>
    </w:p>
    <w:bookmarkEnd w:id="21"/>
    <w:bookmarkStart w:id="23" w:name="ii.-methodology-and-clinical-approach"/>
    <w:p>
      <w:pPr>
        <w:pStyle w:val="Heading2"/>
      </w:pPr>
      <w:r>
        <w:t xml:space="preserve">II. Methodology and Clinical Approach</w:t>
      </w:r>
    </w:p>
    <w:p>
      <w:pPr>
        <w:pStyle w:val="FirstParagraph"/>
      </w:pPr>
      <w:r>
        <w:t xml:space="preserve">The methodology employed by surgeons in this region adheres strictly to the guidelines established by the Haute Autorité de Santé (HAS). Our approach integrates three core pillars:</w:t>
      </w:r>
    </w:p>
    <w:p>
      <w:pPr>
        <w:numPr>
          <w:ilvl w:val="0"/>
          <w:numId w:val="1001"/>
        </w:numPr>
        <w:pStyle w:val="Compact"/>
      </w:pPr>
      <w:r>
        <w:rPr>
          <w:bCs/>
          <w:b/>
        </w:rPr>
        <w:t xml:space="preserve">Anatomical Precision:</w:t>
      </w:r>
      <w:r>
        <w:t xml:space="preserve"> </w:t>
      </w:r>
      <w:r>
        <w:t xml:space="preserve">Utilizing high-definition imaging and intraoperative navigation systems common in top-tier hospitals in France Lyon.</w:t>
      </w:r>
    </w:p>
    <w:p>
      <w:pPr>
        <w:numPr>
          <w:ilvl w:val="0"/>
          <w:numId w:val="1001"/>
        </w:numPr>
        <w:pStyle w:val="Compact"/>
      </w:pPr>
      <w:r>
        <w:rPr>
          <w:bCs/>
          <w:b/>
        </w:rPr>
        <w:t xml:space="preserve">Multidisciplinary Collaboration:</w:t>
      </w:r>
      <w:r>
        <w:t xml:space="preserve"> </w:t>
      </w:r>
      <w:r>
        <w:t xml:space="preserve">Surgeons do not operate in isolation. In the complex ecosystem of Lyon’s medical centers, surgeons work closely with oncologists, radiologists, and anesthesiologists to create holistic treatment plans.</w:t>
      </w:r>
    </w:p>
    <w:p>
      <w:pPr>
        <w:numPr>
          <w:ilvl w:val="0"/>
          <w:numId w:val="1001"/>
        </w:numPr>
        <w:pStyle w:val="Compact"/>
      </w:pPr>
      <w:r>
        <w:rPr>
          <w:bCs/>
          <w:b/>
        </w:rPr>
        <w:t xml:space="preserve">Data-Driven Outcomes:</w:t>
      </w:r>
      <w:r>
        <w:t xml:space="preserve"> </w:t>
      </w:r>
      <w:r>
        <w:t xml:space="preserve">Continuous auditing of surgical outcomes is mandatory. This feedback loop ensures that the "French method" remains evidence-based and adaptable.</w:t>
      </w:r>
    </w:p>
    <w:bookmarkStart w:id="22" w:name="key-focus-the-surgeons-role"/>
    <w:p>
      <w:pPr>
        <w:pStyle w:val="Heading3"/>
      </w:pPr>
      <w:r>
        <w:t xml:space="preserve">Key Focus: The Surgeon's Role</w:t>
      </w:r>
    </w:p>
    <w:p>
      <w:pPr>
        <w:pStyle w:val="FirstParagraph"/>
      </w:pPr>
      <w:r>
        <w:t xml:space="preserve">The role of the surgeon has evolved from being solely a technical operator to becoming a clinical leader and mentor. In France Lyon, this involves not only mastering complex procedures but also fostering an environment of continuous learning. The hierarchical yet collaborative structure allows senior surgeons to guide residents through increasingly complex cases, ensuring that the next generation inherits both the skills and the ethical framework necessary for practice.</w:t>
      </w:r>
    </w:p>
    <w:bookmarkEnd w:id="22"/>
    <w:bookmarkEnd w:id="23"/>
    <w:bookmarkStart w:id="27" w:name="Xaa1b5e6f7a614f998f5c6dc3625bbef638e22bd"/>
    <w:p>
      <w:pPr>
        <w:pStyle w:val="Heading2"/>
      </w:pPr>
      <w:r>
        <w:t xml:space="preserve">III. Specialized Surgical Domains in Lyon</w:t>
      </w:r>
    </w:p>
    <w:p>
      <w:pPr>
        <w:pStyle w:val="FirstParagraph"/>
      </w:pPr>
      <w:r>
        <w:t xml:space="preserve">The region is renowned for specific areas of surgical expertise where local surgeons have achieved international recognition:</w:t>
      </w:r>
    </w:p>
    <w:bookmarkStart w:id="24" w:name="a.-cardiovascular-and-thoracic-surgery"/>
    <w:p>
      <w:pPr>
        <w:pStyle w:val="Heading3"/>
      </w:pPr>
      <w:r>
        <w:t xml:space="preserve">A. Cardiovascular and Thoracic Surgery</w:t>
      </w:r>
    </w:p>
    <w:p>
      <w:pPr>
        <w:pStyle w:val="FirstParagraph"/>
      </w:pPr>
      <w:r>
        <w:t xml:space="preserve">Hospitals such as the Hôpital Cardiovasculaire et Pneumologique Louis Pradel are leaders in complex cardiac interventions. Surgeons here perform high-volume aortic root replacements and minimally invasive valve repairs, often collaborating on clinical trials that influence global standards.</w:t>
      </w:r>
    </w:p>
    <w:bookmarkEnd w:id="24"/>
    <w:bookmarkStart w:id="25" w:name="b.-oncological-surgery"/>
    <w:p>
      <w:pPr>
        <w:pStyle w:val="Heading3"/>
      </w:pPr>
      <w:r>
        <w:t xml:space="preserve">B. Oncological Surgery</w:t>
      </w:r>
    </w:p>
    <w:p>
      <w:pPr>
        <w:pStyle w:val="FirstParagraph"/>
      </w:pPr>
      <w:r>
        <w:t xml:space="preserve">In the field of oncology, surgeons in France Lyon prioritize organ preservation where possible. Techniques such as sphincter-saving surgeries for rectal cancer and breast-conserving therapies are standard practices. The integration of immunotherapy into surgical planning has also become a focal point of recent research presentations in the region.</w:t>
      </w:r>
    </w:p>
    <w:bookmarkEnd w:id="25"/>
    <w:bookmarkStart w:id="26" w:name="c.-transplant-surgery"/>
    <w:p>
      <w:pPr>
        <w:pStyle w:val="Heading3"/>
      </w:pPr>
      <w:r>
        <w:t xml:space="preserve">C. Transplant Surgery</w:t>
      </w:r>
    </w:p>
    <w:p>
      <w:pPr>
        <w:pStyle w:val="FirstParagraph"/>
      </w:pPr>
      <w:r>
        <w:t xml:space="preserve">Lyon is a historic center for organ transplantation, particularly liver and kidney transplants. The logistical coordination required by surgeons in this domain sets a benchmark for efficiency and post-operative care management across the country.</w:t>
      </w:r>
    </w:p>
    <w:bookmarkEnd w:id="26"/>
    <w:bookmarkEnd w:id="27"/>
    <w:bookmarkStart w:id="29" w:name="iv.-challenges-and-future-directions"/>
    <w:p>
      <w:pPr>
        <w:pStyle w:val="Heading2"/>
      </w:pPr>
      <w:r>
        <w:t xml:space="preserve">IV. Challenges and Future Directions</w:t>
      </w:r>
    </w:p>
    <w:p>
      <w:pPr>
        <w:pStyle w:val="FirstParagraph"/>
      </w:pPr>
      <w:r>
        <w:t xml:space="preserve">Despite its successes, the surgical community in France Lyon faces significant challenges. The increasing demand for healthcare services strains resources, leading to long waiting lists for non-urgent procedures. Surgeons are actively advocating for policy changes that support better staffing ratios and investment in surgical infrastructure.</w:t>
      </w:r>
    </w:p>
    <w:p>
      <w:pPr>
        <w:pStyle w:val="BodyText"/>
      </w:pPr>
      <w:r>
        <w:t xml:space="preserve">Furthermore, the digital transformation of health records (Dossier Médical Partagé) requires surgeons to become more adept at data management. The future of surgery in this region lies in the seamless integration of artificial intelligence for pre-operative planning and post-operative monitoring. By leveraging these technologies, surgeons can reduce human error and personalize care plans.</w:t>
      </w:r>
    </w:p>
    <w:bookmarkStart w:id="28" w:name="v.-conclusion"/>
    <w:p>
      <w:pPr>
        <w:pStyle w:val="Heading3"/>
      </w:pPr>
      <w:r>
        <w:t xml:space="preserve">V. Conclusion</w:t>
      </w:r>
    </w:p>
    <w:p>
      <w:pPr>
        <w:pStyle w:val="FirstParagraph"/>
      </w:pPr>
      <w:r>
        <w:t xml:space="preserve">The surgeon in France Lyon stands at the intersection of tradition and innovation. The rigorous training systems, combined with access to state-of-the-art facilities in one of Europe’s most vibrant medical hubs, ensure that surgical standards remain among the highest globally. As we move forward, the focus will remain on humanizing technology—ensuring that while tools become more advanced, the patient-surgeon relationship remains central to care.</w:t>
      </w:r>
    </w:p>
    <w:p>
      <w:pPr>
        <w:pStyle w:val="BodyText"/>
      </w:pPr>
      <w:r>
        <w:t xml:space="preserve">We invite colleagues from across Europe and beyond to engage with our findings and collaborate on future initiatives that further refine surgical outcomes in urban European settings.</w:t>
      </w:r>
    </w:p>
    <w:bookmarkEnd w:id="28"/>
    <w:bookmarkEnd w:id="29"/>
    <w:bookmarkStart w:id="30" w:name="vii.-references-selected-readings"/>
    <w:p>
      <w:pPr>
        <w:pStyle w:val="Heading3"/>
      </w:pPr>
      <w:r>
        <w:t xml:space="preserve">VII. References &amp; Selected Readings</w:t>
      </w:r>
    </w:p>
    <w:p>
      <w:pPr>
        <w:numPr>
          <w:ilvl w:val="0"/>
          <w:numId w:val="1002"/>
        </w:numPr>
        <w:pStyle w:val="Compact"/>
      </w:pPr>
      <w:r>
        <w:t xml:space="preserve">Haute Autorité de Santé (HAS). "Guidelines for Minimally Invasive Surgery in France." Paris, 2022.</w:t>
      </w:r>
    </w:p>
    <w:p>
      <w:pPr>
        <w:numPr>
          <w:ilvl w:val="0"/>
          <w:numId w:val="1002"/>
        </w:numPr>
        <w:pStyle w:val="Compact"/>
      </w:pPr>
      <w:r>
        <w:t xml:space="preserve">Durand, J., et al. "Robotic Assisted Surgery Outcomes in Lyon Hospitals: A Five-Year Retrospective Analysis."</w:t>
      </w:r>
      <w:r>
        <w:t xml:space="preserve"> </w:t>
      </w:r>
      <w:r>
        <w:rPr>
          <w:iCs/>
          <w:i/>
        </w:rPr>
        <w:t xml:space="preserve">Journal of French Surgical Research</w:t>
      </w:r>
      <w:r>
        <w:t xml:space="preserve">, Vol. 14, Issue 3, 2023.</w:t>
      </w:r>
    </w:p>
    <w:p>
      <w:pPr>
        <w:numPr>
          <w:ilvl w:val="0"/>
          <w:numId w:val="1002"/>
        </w:numPr>
        <w:pStyle w:val="Compact"/>
      </w:pPr>
      <w:r>
        <w:t xml:space="preserve">Groupe Hospitalier Est Lyon. "Annual Report on Surgical Innovation and Patient Safety." Lyon, France, 2023.</w:t>
      </w:r>
    </w:p>
    <w:p>
      <w:pPr>
        <w:numPr>
          <w:ilvl w:val="0"/>
          <w:numId w:val="1002"/>
        </w:numPr>
        <w:pStyle w:val="Compact"/>
      </w:pPr>
      <w:r>
        <w:t xml:space="preserve">Morinière, X., et al. "Enhanced Recovery After Surgery (ERAS) Protocols in French University Hospitals."</w:t>
      </w:r>
      <w:r>
        <w:t xml:space="preserve"> </w:t>
      </w:r>
      <w:r>
        <w:rPr>
          <w:iCs/>
          <w:i/>
        </w:rPr>
        <w:t xml:space="preserve">Lyon Medical Review</w:t>
      </w:r>
      <w:r>
        <w:t xml:space="preserve">, 2021.</w:t>
      </w:r>
    </w:p>
    <w:p>
      <w:pPr>
        <w:pStyle w:val="FirstParagraph"/>
      </w:pPr>
      <w:r>
        <w:t xml:space="preserve">Thank You for Your Attention</w:t>
      </w:r>
    </w:p>
    <w:p>
      <w:pPr>
        <w:pStyle w:val="BodyText"/>
      </w:pPr>
      <w:r>
        <w:t xml:space="preserve">Questions regarding surgical techniques in France Lyon are welcome.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France Lyon: A Poster Presentation</dc:title>
  <dc:creator/>
  <dc:language>en</dc:language>
  <cp:keywords/>
  <dcterms:created xsi:type="dcterms:W3CDTF">2026-07-29T08:56:21Z</dcterms:created>
  <dcterms:modified xsi:type="dcterms:W3CDTF">2026-07-29T08:56:21Z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