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A</w:t>
      </w:r>
      <w:r>
        <w:t xml:space="preserve"> </w:t>
      </w:r>
      <w:r>
        <w:t xml:space="preserve">Poster</w:t>
      </w:r>
      <w:r>
        <w:t xml:space="preserve"> </w:t>
      </w:r>
      <w:r>
        <w:t xml:space="preserve">Presentation</w:t>
      </w:r>
      <w:r>
        <w:t xml:space="preserve"> </w:t>
      </w:r>
      <w:r>
        <w:t xml:space="preserve">in</w:t>
      </w:r>
      <w:r>
        <w:t xml:space="preserve"> </w:t>
      </w:r>
      <w:r>
        <w:t xml:space="preserve">France</w:t>
      </w:r>
      <w:r>
        <w:t xml:space="preserve"> </w:t>
      </w:r>
      <w:r>
        <w:t xml:space="preserve">Paris</w:t>
      </w:r>
    </w:p>
    <w:bookmarkStart w:id="21" w:name="X80a9cbc7889605824a64b673ef311d8c9a8eac2"/>
    <w:p>
      <w:pPr>
        <w:pStyle w:val="Heading1"/>
      </w:pPr>
      <w:r>
        <w:t xml:space="preserve">Surgical Excellence in the Heart of Europe</w:t>
      </w:r>
    </w:p>
    <w:bookmarkStart w:id="20" w:name="Xc72863f585938accf1abeb423b85a575fd7883e"/>
    <w:p>
      <w:pPr>
        <w:pStyle w:val="Heading3"/>
      </w:pPr>
      <w:r>
        <w:t xml:space="preserve">Poster Presentation Focus: The Modern Surgeon’s Role in France Paris</w:t>
      </w:r>
    </w:p>
    <w:bookmarkEnd w:id="20"/>
    <w:bookmarkEnd w:id="21"/>
    <w:bookmarkStart w:id="23" w:name="introduction"/>
    <w:bookmarkStart w:id="22" w:name="introduction-and-context"/>
    <w:p>
      <w:pPr>
        <w:pStyle w:val="Heading2"/>
      </w:pPr>
      <w:r>
        <w:t xml:space="preserve">Introduction and Context</w:t>
      </w:r>
    </w:p>
    <w:p>
      <w:pPr>
        <w:pStyle w:val="FirstParagraph"/>
      </w:pPr>
      <w:r>
        <w:t xml:space="preserve">The contemporary landscape of global medicine is defined by rapid technological advancement, interdisciplinary collaboration, and an unwavering commitment to patient-centric care. At the forefront of this evolution stands the surgeon—a specialized medical professional whose role has transcended traditional operative boundaries. This poster presentation explores the multifaceted identity of the modern surgeon, with a specific focus on their practice within one of Europe’s most prestigious medical hubs: France Paris. As a global capital for both culture and science, Paris serves as a unique nexus where historical surgical traditions meet cutting-edge innovation. The objective of this document is to delineate the responsibilities, challenges, and future trajectories of surgeons practicing in this vibrant metropolis.</w:t>
      </w:r>
    </w:p>
    <w:p>
      <w:pPr>
        <w:pStyle w:val="BodyText"/>
      </w:pPr>
      <w:r>
        <w:t xml:space="preserve">The term "Surgeon" denotes not merely an individual who performs operations, but a complex clinician skilled in diagnosis, perioperative management, crisis intervention, and empathetic communication. In France Paris, these professionals operate within a healthcare system that balances universal access with high-performance specialization. Understanding the surgeon in this context requires an examination of the institutional frameworks of leading hospitals such as Pitié-Salpêtrière or Necker-Enfants Malades, where academic rigor intersects with clinical excellence.</w:t>
      </w:r>
    </w:p>
    <w:bookmarkEnd w:id="22"/>
    <w:bookmarkEnd w:id="23"/>
    <w:bookmarkStart w:id="25" w:name="historical-context"/>
    <w:bookmarkStart w:id="24" w:name="the-legacy-and-evolution-in-france-paris"/>
    <w:p>
      <w:pPr>
        <w:pStyle w:val="Heading2"/>
      </w:pPr>
      <w:r>
        <w:t xml:space="preserve">The Legacy and Evolution in France Paris</w:t>
      </w:r>
    </w:p>
    <w:p>
      <w:pPr>
        <w:pStyle w:val="FirstParagraph"/>
      </w:pPr>
      <w:r>
        <w:t xml:space="preserve">To appreciate the current status of the surgeon, one must acknowledge the rich surgical heritage embedded in France Paris. Historically, French surgeons have been pioneers in anatomical study and operative technique. From the 18th-century innovations of Jean-Louis Petit to 20th-century advancements in neurosurgery and transplantation at institutions like Cochin Hospital, Paris has long been a beacon for surgical education. Today, this legacy informs the training standards for every surgeon entering the field in France Paris.</w:t>
      </w:r>
    </w:p>
    <w:p>
      <w:pPr>
        <w:pStyle w:val="BodyText"/>
      </w:pPr>
      <w:r>
        <w:t xml:space="preserve">The modern surgeon in this region is expected to be a lifelong learner. The French university hospital system (CHU) mandates continuous professional development and integration into research networks. Consequently, the archetype of the surgeon here is dual: they are master craftsmen of tissue repair and critical contributors to biomedical research. This duality ensures that Paris remains at the vanguard of global surgical discourse, influencing guidelines not only within France but across international borders.</w:t>
      </w:r>
    </w:p>
    <w:bookmarkEnd w:id="24"/>
    <w:bookmarkEnd w:id="25"/>
    <w:bookmarkStart w:id="27" w:name="core-responsibilities"/>
    <w:bookmarkStart w:id="26" w:name="core-responsibilities-and-clinical-scope"/>
    <w:p>
      <w:pPr>
        <w:pStyle w:val="Heading2"/>
      </w:pPr>
      <w:r>
        <w:t xml:space="preserve">Core Responsibilities and Clinical Scope</w:t>
      </w:r>
    </w:p>
    <w:p>
      <w:pPr>
        <w:pStyle w:val="FirstParagraph"/>
      </w:pPr>
      <w:r>
        <w:t xml:space="preserve">The role of the surgeon extends far beyond the operating theatre. In France Paris, surgeons are responsible for a comprehensive continuum of care. This begins with pre-operative assessment, where multidisciplinary teams evaluate patient risk factors using advanced imaging and genetic profiling. The decision-making process is collaborative, involving anesthesiologists, oncologists, radiologists, and primary care physicians.</w:t>
      </w:r>
    </w:p>
    <w:p>
      <w:pPr>
        <w:numPr>
          <w:ilvl w:val="0"/>
          <w:numId w:val="1001"/>
        </w:numPr>
        <w:pStyle w:val="Compact"/>
      </w:pPr>
      <w:r>
        <w:rPr>
          <w:bCs/>
          <w:b/>
        </w:rPr>
        <w:t xml:space="preserve">Operative Precision:</w:t>
      </w:r>
      <w:r>
        <w:t xml:space="preserve"> </w:t>
      </w:r>
      <w:r>
        <w:t xml:space="preserve">Utilizing minimally invasive techniques, robotic assistance (such as the Da Vinci system), and laparoscopic methods to reduce recovery times and improve outcomes.</w:t>
      </w:r>
    </w:p>
    <w:p>
      <w:pPr>
        <w:numPr>
          <w:ilvl w:val="0"/>
          <w:numId w:val="1001"/>
        </w:numPr>
        <w:pStyle w:val="Compact"/>
      </w:pPr>
      <w:r>
        <w:t xml:space="preserve">Patient Communication:: Providing clear, compassionate counseling regarding surgical risks, benefits, and alternatives. In the culturally diverse setting of France Paris, this requires linguistic adaptability and cultural sensitivity.</w:t>
      </w:r>
    </w:p>
    <w:p>
      <w:pPr>
        <w:numPr>
          <w:ilvl w:val="0"/>
          <w:numId w:val="1001"/>
        </w:numPr>
        <w:pStyle w:val="Compact"/>
      </w:pPr>
      <w:r>
        <w:rPr>
          <w:bCs/>
          <w:b/>
        </w:rPr>
        <w:t xml:space="preserve">Critical Care Management:</w:t>
      </w:r>
      <w:r>
        <w:t xml:space="preserve">: Managing post-operative complications in intensive care units (ICUs), ensuring stability through hemodynamic monitoring and advanced life support protocols.</w:t>
      </w:r>
    </w:p>
    <w:bookmarkEnd w:id="26"/>
    <w:bookmarkEnd w:id="27"/>
    <w:bookmarkStart w:id="29" w:name="innovation"/>
    <w:bookmarkStart w:id="28" w:name="innovation-and-technology"/>
    <w:p>
      <w:pPr>
        <w:pStyle w:val="Heading2"/>
      </w:pPr>
      <w:r>
        <w:t xml:space="preserve">Innovation and Technology</w:t>
      </w:r>
    </w:p>
    <w:p>
      <w:pPr>
        <w:pStyle w:val="FirstParagraph"/>
      </w:pPr>
      <w:r>
        <w:t xml:space="preserve">The integration of technology into the surgeon’s toolkit is perhaps the most significant development in recent decades. In France Paris, centers of excellence are actively deploying artificial intelligence for predictive analytics, assisting surgeons in identifying potential complications before they occur. Furthermore, augmented reality (AR) is being tested to provide real-time anatomical overlays during complex procedures.</w:t>
      </w:r>
    </w:p>
    <w:p>
      <w:pPr>
        <w:pStyle w:val="BodyText"/>
      </w:pPr>
      <w:r>
        <w:t xml:space="preserve">Beyond hardware, the digital transformation of health records allows for seamless data sharing among healthcare providers in the region. For the surgeon, this means having immediate access to a patient’s full medical history, allergies, and previous interventions. This interconnectedness enhances safety and efficiency. Additionally, telemedicine platforms are expanding the reach of Parisian surgeons, allowing them to consult with remote patients or collaborate with colleagues in developing nations through global health initiatives.</w:t>
      </w:r>
    </w:p>
    <w:bookmarkEnd w:id="28"/>
    <w:bookmarkEnd w:id="29"/>
    <w:bookmarkStart w:id="31" w:name="challenges"/>
    <w:bookmarkStart w:id="30" w:name="challenges-facing-the-modern-surgeon"/>
    <w:p>
      <w:pPr>
        <w:pStyle w:val="Heading2"/>
      </w:pPr>
      <w:r>
        <w:t xml:space="preserve">Challenges Facing the Modern Surgeon</w:t>
      </w:r>
    </w:p>
    <w:p>
      <w:pPr>
        <w:pStyle w:val="FirstParagraph"/>
      </w:pPr>
      <w:r>
        <w:t xml:space="preserve">Despite the advancements, surgeons in France Paris face significant challenges. The demand for healthcare services is outpacing supply, leading to high workloads and potential burnout. The pressure to maintain clinical excellence while contributing to research and teaching creates a demanding professional environment. Furthermore, the economic constraints of the public healthcare system require surgeons to balance cost-efficiency with quality of care.</w:t>
      </w:r>
    </w:p>
    <w:p>
      <w:pPr>
        <w:pStyle w:val="BodyText"/>
      </w:pPr>
      <w:r>
        <w:t xml:space="preserve">Another critical challenge is maintaining patient trust in an era of information overload. Patients often arrive with preconceived notions based on online resources, requiring surgeons to engage in health literacy advocacy. Ensuring equitable access to surgical care across the diverse socioeconomic spectrum of France Paris remains a persistent societal and professional goal.</w:t>
      </w:r>
    </w:p>
    <w:bookmarkEnd w:id="30"/>
    <w:bookmarkEnd w:id="31"/>
    <w:bookmarkStart w:id="33" w:name="future-roles"/>
    <w:bookmarkStart w:id="32" w:name="the-future-role-of-the-surgeon"/>
    <w:p>
      <w:pPr>
        <w:pStyle w:val="Heading2"/>
      </w:pPr>
      <w:r>
        <w:t xml:space="preserve">The Future Role of the Surgeon</w:t>
      </w:r>
    </w:p>
    <w:p>
      <w:pPr>
        <w:pStyle w:val="FirstParagraph"/>
      </w:pPr>
      <w:r>
        <w:t xml:space="preserve">Looking ahead, the role of the surgeon will continue to evolve. The emergence of personalized medicine will require surgeons to tailor interventions based on individual genetic profiles. Furthermore, the emphasis on regenerative medicine and tissue engineering may shift some surgical focus from repair to reconstruction at a cellular level.</w:t>
      </w:r>
    </w:p>
    <w:p>
      <w:pPr>
        <w:pStyle w:val="BodyText"/>
      </w:pPr>
      <w:r>
        <w:t xml:space="preserve">In France Paris, future training programs are adapting by incorporating soft skills training—leadership, ethics, and psychology—into the curriculum. The surgeon of tomorrow will be not just a technical expert but a holistic leader capable of navigating complex ethical dilemmas and leading interdisciplinary teams. The integration of sustainability into surgical practice is also becoming prominent, with efforts to reduce the carbon footprint of operating rooms through waste reduction and energy-efficient technologies.</w:t>
      </w:r>
    </w:p>
    <w:bookmarkEnd w:id="32"/>
    <w:bookmarkEnd w:id="33"/>
    <w:bookmarkStart w:id="34" w:name="conclusion"/>
    <w:p>
      <w:pPr>
        <w:pStyle w:val="Heading2"/>
      </w:pPr>
      <w:r>
        <w:t xml:space="preserve">Conclusion</w:t>
      </w:r>
    </w:p>
    <w:p>
      <w:pPr>
        <w:pStyle w:val="FirstParagraph"/>
      </w:pPr>
      <w:r>
        <w:t xml:space="preserve">The surgeon in France Paris embodies a unique convergence of historical prestige, technological innovation, and humanistic care. As we have explored, their role is dynamic and multifaceted, encompassing technical mastery, research contribution, and patient advocacy. The challenges they face are substantial but are met with a robust support system rooted in the academic strength of French universities.</w:t>
      </w:r>
    </w:p>
    <w:p>
      <w:pPr>
        <w:pStyle w:val="BodyText"/>
      </w:pPr>
      <w:r>
        <w:t xml:space="preserve">This poster presentation highlights that the future of surgery lies not only in sharper instruments but in smarter integration within healthcare ecosystems. By continuing to foster innovation while addressing systemic challenges, surgeons in Paris will remain pivotal figures in shaping the future of global medicine. The commitment to excellence displayed by these professionals serves as a model for surgical communities worldwide, reinforcing Paris’s status as a leader in medical advancement.</w:t>
      </w:r>
    </w:p>
    <w:bookmarkEnd w:id="34"/>
    <w:p>
      <w:pPr>
        <w:pStyle w:val="BodyText"/>
      </w:pPr>
      <w:r>
        <w:rPr>
          <w:bCs/>
          <w:b/>
        </w:rPr>
        <w:t xml:space="preserve">Acknowledgments:</w:t>
      </w:r>
      <w:r>
        <w:t xml:space="preserve"> </w:t>
      </w:r>
      <w:r>
        <w:t xml:space="preserve">This presentation was prepared for academic dissemination in France Paris. Special thanks to the surgical departments of leading CHU institutions for their foundational contributions.</w:t>
      </w:r>
    </w:p>
    <w:p>
      <w:pPr>
        <w:pStyle w:val="BodyText"/>
      </w:pPr>
      <w:r>
        <w:rPr>
          <w:iCs/>
          <w:i/>
        </w:rPr>
        <w:t xml:space="preserve">All content presented herein reflects current medical standards and ethical guidelines applicable to surgical practice in Europe.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A Poster Presentation in France Paris</dc:title>
  <dc:creator/>
  <dc:language>en</dc:language>
  <cp:keywords/>
  <dcterms:created xsi:type="dcterms:W3CDTF">2026-07-29T17:34:59Z</dcterms:created>
  <dcterms:modified xsi:type="dcterms:W3CDTF">2026-07-29T17:34:59Z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