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Poster</w:t>
      </w:r>
      <w:r>
        <w:t xml:space="preserve"> </w:t>
      </w:r>
      <w:r>
        <w:t xml:space="preserve">Presentation</w:t>
      </w:r>
    </w:p>
    <w:bookmarkStart w:id="26" w:name="X79b5f1c4d933a6c0824c47ceb02696b5c139932"/>
    <w:p>
      <w:pPr>
        <w:pStyle w:val="Heading1"/>
      </w:pPr>
      <w:r>
        <w:t xml:space="preserve">Advancing Surgical Precision and Patient Safety in the Dynamic Healthcare Landscape of Japan Osaka</w:t>
      </w:r>
    </w:p>
    <w:p>
      <w:pPr>
        <w:pStyle w:val="FirstParagraph"/>
      </w:pPr>
      <w:r>
        <w:rPr>
          <w:bCs/>
          <w:b/>
        </w:rPr>
        <w:t xml:space="preserve">Presentation Title:</w:t>
      </w:r>
      <w:r>
        <w:t xml:space="preserve"> </w:t>
      </w:r>
      <w:r>
        <w:t xml:space="preserve">Integrating Robotic Assistance, Minimally Invasive Techniques, and Multidisciplinary Care for Optimal Outcomes in Japan Osaka</w:t>
      </w:r>
    </w:p>
    <w:p>
      <w:pPr>
        <w:pStyle w:val="BodyText"/>
      </w:pPr>
      <w:r>
        <w:rPr>
          <w:bCs/>
          <w:b/>
        </w:rPr>
        <w:t xml:space="preserve">Author:</w:t>
      </w:r>
      <w:r>
        <w:t xml:space="preserve"> </w:t>
      </w:r>
      <w:r>
        <w:t xml:space="preserve">Dr. [Name Surname], MD, PhD</w:t>
      </w:r>
      <w:r>
        <w:br/>
      </w:r>
      <w:r>
        <w:rPr>
          <w:bCs/>
          <w:b/>
        </w:rPr>
        <w:t xml:space="preserve">Affiliation:</w:t>
      </w:r>
      <w:r>
        <w:t xml:space="preserve"> </w:t>
      </w:r>
      <w:r>
        <w:t xml:space="preserve">Department of Surgery, University Hospital of Japan Osaka</w:t>
      </w:r>
      <w:r>
        <w:br/>
      </w:r>
      <w:r>
        <w:rPr>
          <w:bCs/>
          <w:b/>
        </w:rPr>
        <w:t xml:space="preserve">Date:</w:t>
      </w:r>
      <w:r>
        <w:t xml:space="preserve"> </w:t>
      </w:r>
      <w:r>
        <w:t xml:space="preserve">October 2023</w:t>
      </w:r>
    </w:p>
    <w:bookmarkStart w:id="20" w:name="introduction"/>
    <w:p>
      <w:pPr>
        <w:pStyle w:val="Heading2"/>
      </w:pPr>
      <w:r>
        <w:t xml:space="preserve">Introduction</w:t>
      </w:r>
    </w:p>
    <w:p>
      <w:pPr>
        <w:pStyle w:val="FirstParagraph"/>
      </w:pPr>
      <w:r>
        <w:t xml:space="preserve">The role of the modern surgeon has evolved significantly beyond technical proficiency in the operating room. Today, surgical leaders must navigate complex healthcare systems, integrate emerging technologies, and deliver patient-centered care within specific cultural and regional contexts. This poster presentation focuses on the unique challenges and opportunities facing a</w:t>
      </w:r>
      <w:r>
        <w:t xml:space="preserve"> </w:t>
      </w:r>
      <w:r>
        <w:rPr>
          <w:bCs/>
          <w:b/>
        </w:rPr>
        <w:t xml:space="preserve">Surgeon</w:t>
      </w:r>
      <w:r>
        <w:t xml:space="preserve"> </w:t>
      </w:r>
      <w:r>
        <w:t xml:space="preserve">practicing in one of Asia’s most vital medical hubs:</w:t>
      </w:r>
      <w:r>
        <w:t xml:space="preserve"> </w:t>
      </w:r>
      <w:r>
        <w:rPr>
          <w:bCs/>
          <w:b/>
        </w:rPr>
        <w:t xml:space="preserve">Japan Osaka</w:t>
      </w:r>
      <w:r>
        <w:t xml:space="preserve">. As a major economic and cultural center, Osaka serves as a microcosm for the broader healthcare dynamics within Japan. The city boasts some of the world’s leading research institutions and hospitals, including Kyushu University Hospital (nearby influence), Osaka University Hospital, and private specialized centers. This document aims to outline best practices for surgical excellence in this competitive environment.</w:t>
      </w:r>
    </w:p>
    <w:bookmarkEnd w:id="20"/>
    <w:bookmarkStart w:id="21" w:name="Xb8af0236bc2ede81dbde23e2a21c753942953f0"/>
    <w:p>
      <w:pPr>
        <w:pStyle w:val="Heading2"/>
      </w:pPr>
      <w:r>
        <w:t xml:space="preserve">Clinical Innovation and Technological Integration</w:t>
      </w:r>
    </w:p>
    <w:p>
      <w:pPr>
        <w:pStyle w:val="FirstParagraph"/>
      </w:pPr>
      <w:r>
        <w:t xml:space="preserve">In the bustling medical landscape of</w:t>
      </w:r>
      <w:r>
        <w:t xml:space="preserve"> </w:t>
      </w:r>
      <w:r>
        <w:rPr>
          <w:bCs/>
          <w:b/>
        </w:rPr>
        <w:t xml:space="preserve">Japan Osaka</w:t>
      </w:r>
      <w:r>
        <w:t xml:space="preserve">, surgical teams are at the forefront of adopting advanced technologies. The adoption of robotic-assisted surgery, particularly with systems like the da Vinci Surgical System, has seen a steady increase in prevalence in major Osaka clinics and hospitals. For a</w:t>
      </w:r>
      <w:r>
        <w:t xml:space="preserve"> </w:t>
      </w:r>
      <w:r>
        <w:rPr>
          <w:bCs/>
          <w:b/>
        </w:rPr>
        <w:t xml:space="preserve">Surgeon</w:t>
      </w:r>
      <w:r>
        <w:t xml:space="preserve"> </w:t>
      </w:r>
      <w:r>
        <w:t xml:space="preserve">here, mastering these platforms is not merely an option but a necessity for maintaining high standards of care. Studies conducted within the region indicate that robotic-assisted procedures for colorectal cancer and pancreaticobiliary surgeries result in reduced blood loss, shorter hospital stays, and faster return to normal activities compared to traditional laparoscopic methods.</w:t>
      </w:r>
    </w:p>
    <w:p>
      <w:pPr>
        <w:pStyle w:val="BodyText"/>
      </w:pPr>
      <w:r>
        <w:t xml:space="preserve">Furthermore, the integration of artificial intelligence (AI) in preoperative planning is becoming standard practice in</w:t>
      </w:r>
      <w:r>
        <w:t xml:space="preserve"> </w:t>
      </w:r>
      <w:r>
        <w:rPr>
          <w:bCs/>
          <w:b/>
        </w:rPr>
        <w:t xml:space="preserve">Japan Osaka</w:t>
      </w:r>
      <w:r>
        <w:t xml:space="preserve">. AI algorithms assist surgeons in analyzing complex imaging data, allowing for precise tumor localization and preservation of critical structures. This technological synergy enhances decision-making processes and minimizes intraoperative risks.</w:t>
      </w:r>
    </w:p>
    <w:bookmarkEnd w:id="21"/>
    <w:bookmarkStart w:id="22" w:name="X686e3c80bad5afa65e09cb961b72ed23a3675b3"/>
    <w:p>
      <w:pPr>
        <w:pStyle w:val="Heading2"/>
      </w:pPr>
      <w:r>
        <w:t xml:space="preserve">Cultural Competence and Patient Communication</w:t>
      </w:r>
    </w:p>
    <w:p>
      <w:pPr>
        <w:pStyle w:val="FirstParagraph"/>
      </w:pPr>
      <w:r>
        <w:t xml:space="preserve">A critical aspect of being a successful surgeon in Japan is understanding the cultural nuances that influence patient expectations and consent processes. In</w:t>
      </w:r>
      <w:r>
        <w:t xml:space="preserve"> </w:t>
      </w:r>
      <w:r>
        <w:rPr>
          <w:bCs/>
          <w:b/>
        </w:rPr>
        <w:t xml:space="preserve">Japan Osaka</w:t>
      </w:r>
      <w:r>
        <w:t xml:space="preserve">, as in the rest of Japan, there is a strong emphasis on harmony (wa) and respect for hierarchy. Patients often defer heavily to their physician’s authority, which can sometimes lead to insufficient expression of personal concerns or symptoms. Therefore, the</w:t>
      </w:r>
      <w:r>
        <w:t xml:space="preserve"> </w:t>
      </w:r>
      <w:r>
        <w:rPr>
          <w:bCs/>
          <w:b/>
        </w:rPr>
        <w:t xml:space="preserve">Surgeon</w:t>
      </w:r>
      <w:r>
        <w:t xml:space="preserve"> </w:t>
      </w:r>
      <w:r>
        <w:t xml:space="preserve">must proactively engage in empathetic communication strategies that encourage patient participation in shared decision-making.</w:t>
      </w:r>
    </w:p>
    <w:p>
      <w:pPr>
        <w:pStyle w:val="BodyText"/>
      </w:pPr>
      <w:r>
        <w:t xml:space="preserve">Moreover, the concept of "omotenashi" (Japanese hospitality) extends into healthcare. Patients expect not only technical excellence but also holistic care that addresses emotional and psychological well-being. A surgeon operating in</w:t>
      </w:r>
      <w:r>
        <w:t xml:space="preserve"> </w:t>
      </w:r>
      <w:r>
        <w:rPr>
          <w:bCs/>
          <w:b/>
        </w:rPr>
        <w:t xml:space="preserve">Japan Osaka</w:t>
      </w:r>
      <w:r>
        <w:t xml:space="preserve"> </w:t>
      </w:r>
      <w:r>
        <w:t xml:space="preserve">must balance efficiency with compassion, ensuring that patients feel heard and respected throughout their surgical journey.</w:t>
      </w:r>
    </w:p>
    <w:bookmarkEnd w:id="22"/>
    <w:bookmarkStart w:id="23" w:name="Xf22e021ca90d940a7ace3f56a5cdca42b63ce6c"/>
    <w:p>
      <w:pPr>
        <w:pStyle w:val="Heading2"/>
      </w:pPr>
      <w:r>
        <w:t xml:space="preserve">Research Collaboration and Academic Contribution</w:t>
      </w:r>
    </w:p>
    <w:p>
      <w:pPr>
        <w:pStyle w:val="FirstParagraph"/>
      </w:pPr>
      <w:r>
        <w:rPr>
          <w:bCs/>
          <w:b/>
        </w:rPr>
        <w:t xml:space="preserve">Japan Osaka</w:t>
      </w:r>
      <w:r>
        <w:t xml:space="preserve"> </w:t>
      </w:r>
      <w:r>
        <w:t xml:space="preserve">is home to numerous prestigious academic institutions, including Osaka University and Kansai Medical University. For a surgeon, contributing to the scientific community is paramount. Active participation in clinical trials, observational studies, and basic science research helps drive innovation forward. Many surgeons in the region collaborate internationally, bringing global perspectives into local practice while sharing Japanese data with the worldwide medical community.</w:t>
      </w:r>
    </w:p>
    <w:p>
      <w:pPr>
        <w:pStyle w:val="BodyText"/>
      </w:pPr>
      <w:r>
        <w:t xml:space="preserve">This collaborative spirit fosters an environment where evidence-based medicine thrives. For instance, recent multicenter studies led by surgical departments in Osaka have focused on personalized cancer therapies and regenerative medicine applications. Surgeons who engage in these initiatives not only advance their own expertise but also elevate the reputation of their institutions within Japan and abroad.</w:t>
      </w:r>
    </w:p>
    <w:bookmarkEnd w:id="23"/>
    <w:bookmarkStart w:id="24" w:name="navigating-healthcare-system-challenges"/>
    <w:p>
      <w:pPr>
        <w:pStyle w:val="Heading2"/>
      </w:pPr>
      <w:r>
        <w:t xml:space="preserve">Navigating Healthcare System Challenges</w:t>
      </w:r>
    </w:p>
    <w:p>
      <w:pPr>
        <w:pStyle w:val="FirstParagraph"/>
      </w:pPr>
      <w:r>
        <w:t xml:space="preserve">The Japanese healthcare system, including that in Osaka, faces significant demographic challenges due to its rapidly aging population. A large proportion of surgical patients are elderly with multiple comorbidities, requiring meticulous preoperative assessment and postoperative management. Surgeons must adapt their techniques to accommodate frailty and reduce physiological stress during interventions.</w:t>
      </w:r>
    </w:p>
    <w:p>
      <w:pPr>
        <w:pStyle w:val="BodyText"/>
      </w:pPr>
      <w:r>
        <w:t xml:space="preserve">Additionally, workforce shortages in certain specialties pose ongoing challenges. In response, many hospitals in Osaka have implemented enhanced recovery after surgery (ERAS) protocols to optimize resource utilization without compromising quality of care. These protocols emphasize early mobilization, nutritional support, and pain management strategies tailored specifically for the local patient demographic.</w:t>
      </w:r>
    </w:p>
    <w:bookmarkEnd w:id="24"/>
    <w:bookmarkStart w:id="25" w:name="conclusion"/>
    <w:p>
      <w:pPr>
        <w:pStyle w:val="Heading2"/>
      </w:pPr>
      <w:r>
        <w:t xml:space="preserve">Conclusion</w:t>
      </w:r>
    </w:p>
    <w:p>
      <w:pPr>
        <w:pStyle w:val="FirstParagraph"/>
      </w:pPr>
      <w:r>
        <w:t xml:space="preserve">In conclusion, practicing as a surgeon in Japan Osaka requires a multifaceted approach that combines technical skill, technological innovation, cultural sensitivity, and academic engagement. The dynamic healthcare environment of this vibrant city offers numerous opportunities for professional growth and contribution to global surgical science. By embracing these principles, surgeons can ensure the delivery of high-quality care to diverse populations while advancing the field of surgery as a whole.</w:t>
      </w:r>
    </w:p>
    <w:p>
      <w:pPr>
        <w:pStyle w:val="BodyText"/>
      </w:pPr>
      <w:r>
        <w:t xml:space="preserve">This poster presentation underscores the importance of adapting surgical practices to local contexts while maintaining universal standards of excellence. As we look toward the future, continued collaboration between clinicians, researchers, and policymakers will be essential in addressing emerging healthcare needs in Japan Osaka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Japan Osaka: A Poster Presentation</dc:title>
  <dc:creator/>
  <dc:language>en</dc:language>
  <cp:keywords/>
  <dcterms:created xsi:type="dcterms:W3CDTF">2026-07-29T14:47:54Z</dcterms:created>
  <dcterms:modified xsi:type="dcterms:W3CDTF">2026-07-29T14:47:54Z</dcterms:modified>
</cp:coreProperties>
</file>

<file path=docProps/custom.xml><?xml version="1.0" encoding="utf-8"?>
<Properties xmlns="http://schemas.openxmlformats.org/officeDocument/2006/custom-properties" xmlns:vt="http://schemas.openxmlformats.org/officeDocument/2006/docPropsVTypes"/>
</file>