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Pakistan</w:t>
      </w:r>
      <w:r>
        <w:t xml:space="preserve"> </w:t>
      </w:r>
      <w:r>
        <w:t xml:space="preserve">Karachi</w:t>
      </w:r>
    </w:p>
    <w:bookmarkStart w:id="20" w:name="Xf91b4ef6ef9001d7cc4f37e969f4f19bc5ec071"/>
    <w:p>
      <w:pPr>
        <w:pStyle w:val="Heading1"/>
      </w:pPr>
      <w:r>
        <w:t xml:space="preserve">Advancing Surgical Outcomes in Pakistan Karachi</w:t>
      </w:r>
      <w:r>
        <w:br/>
      </w:r>
      <w:r>
        <w:t xml:space="preserve">Strategic Interventions by the Modern Surgeon</w:t>
      </w:r>
    </w:p>
    <w:p>
      <w:pPr>
        <w:pStyle w:val="FirstParagraph"/>
      </w:pPr>
      <w:r>
        <w:t xml:space="preserve">A Poster Presentation Academic Document for Medical Stakeholders in Pakistan Karachi</w:t>
      </w:r>
    </w:p>
    <w:bookmarkEnd w:id="20"/>
    <w:bookmarkStart w:id="22" w:name="introduction-and-context"/>
    <w:p>
      <w:pPr>
        <w:pStyle w:val="Heading2"/>
      </w:pPr>
      <w:r>
        <w:t xml:space="preserve">Introduction and Context</w:t>
      </w:r>
    </w:p>
    <w:p>
      <w:pPr>
        <w:pStyle w:val="FirstParagraph"/>
      </w:pPr>
      <w:r>
        <w:t xml:space="preserve">The role of the Surgeon is pivotal in shaping the healthcare infrastructure of developing nations, particularly within densely populated urban centers. In Pakistan Karachi, one of the most populous cities globally, surgical services face unique pressures due to high patient volume and resource variability. This academic Poster Presentation aims to dissect these challenges and propose evidence-based interventions for every practicing Surgeon in Pakistan Karachi.</w:t>
      </w:r>
    </w:p>
    <w:p>
      <w:pPr>
        <w:pStyle w:val="BodyText"/>
      </w:pPr>
      <w:r>
        <w:t xml:space="preserve">Pakistan Karachi serves as the economic hub of Sindh province, attracting patients from rural areas seeking tertiary care. Consequently, hospitals here operate beyond capacity. A Surgeon working in this environment must possess not only technical excellence but also adaptive management skills. The objective of this presentation is to outline how a Surgeon can optimize patient safety and operational efficiency amidst the complexities inherent to the healthcare system in Pakistan Karachi.</w:t>
      </w:r>
    </w:p>
    <w:bookmarkStart w:id="21" w:name="the-burden-of-disease"/>
    <w:p>
      <w:pPr>
        <w:pStyle w:val="Heading3"/>
      </w:pPr>
      <w:r>
        <w:t xml:space="preserve">The Burden of Disease</w:t>
      </w:r>
    </w:p>
    <w:p>
      <w:pPr>
        <w:pStyle w:val="FirstParagraph"/>
      </w:pPr>
      <w:r>
        <w:t xml:space="preserve">Epidemiological data from Pakistan Karachi indicates a dual burden of disease: infectious diseases coexist with rising rates of non-communicable diseases requiring surgical intervention. Trauma surgery, gastrointestinal disorders, and oncological surgeries constitute the majority of cases. A Surgeon must be prepared to handle this diversity while adhering to international academic standards in their clinical practice and research contributions.</w:t>
      </w:r>
    </w:p>
    <w:bookmarkEnd w:id="21"/>
    <w:bookmarkEnd w:id="22"/>
    <w:bookmarkStart w:id="24" w:name="clinical-challenges"/>
    <w:p>
      <w:pPr>
        <w:pStyle w:val="Heading2"/>
      </w:pPr>
      <w:r>
        <w:t xml:space="preserve">Clinical Challenges</w:t>
      </w:r>
    </w:p>
    <w:p>
      <w:pPr>
        <w:pStyle w:val="FirstParagraph"/>
      </w:pPr>
      <w:r>
        <w:t xml:space="preserve">The operational environment for a Surgeon in Pakistan Karachi is characterized by significant logistical hurdles. Resource allocation, particularly regarding sterile instruments and advanced imaging technologies, can be inconsistent. However, the resilience of the medical community here demonstrates that excellent outcomes are achievable through rigorous protocol adherence.</w:t>
      </w:r>
    </w:p>
    <w:p>
      <w:pPr>
        <w:numPr>
          <w:ilvl w:val="0"/>
          <w:numId w:val="1001"/>
        </w:numPr>
        <w:pStyle w:val="Compact"/>
      </w:pPr>
      <w:r>
        <w:rPr>
          <w:bCs/>
          <w:b/>
        </w:rPr>
        <w:t xml:space="preserve">Resource Constraints:</w:t>
      </w:r>
      <w:r>
        <w:t xml:space="preserve"> </w:t>
      </w:r>
      <w:r>
        <w:t xml:space="preserve">Limited access to high-end robotic surgery or continuous power supplies necessitates reliance on fundamental surgical skills. A Surgeon must master open techniques even when minimally invasive options are theoretically available but practically hindered by infrastructure gaps in Pakistan Karachi.</w:t>
      </w:r>
    </w:p>
    <w:p>
      <w:pPr>
        <w:numPr>
          <w:ilvl w:val="0"/>
          <w:numId w:val="1001"/>
        </w:numPr>
        <w:pStyle w:val="Compact"/>
      </w:pPr>
      <w:r>
        <w:rPr>
          <w:bCs/>
          <w:b/>
        </w:rPr>
        <w:t xml:space="preserve">Patient Load:</w:t>
      </w:r>
      <w:r>
        <w:t xml:space="preserve"> </w:t>
      </w:r>
      <w:r>
        <w:t xml:space="preserve">The sheer volume of patients in Pakistan Karachi means that wait times can be extensive. For a Surgeon, this requires efficient triage systems to prioritize emergency cases without compromising the quality of care for elective procedures.</w:t>
      </w:r>
    </w:p>
    <w:p>
      <w:pPr>
        <w:numPr>
          <w:ilvl w:val="0"/>
          <w:numId w:val="1001"/>
        </w:numPr>
        <w:pStyle w:val="Compact"/>
      </w:pPr>
      <w:r>
        <w:rPr>
          <w:bCs/>
          <w:b/>
        </w:rPr>
        <w:t xml:space="preserve">Infection Control:</w:t>
      </w:r>
      <w:r>
        <w:t xml:space="preserve"> </w:t>
      </w:r>
      <w:r>
        <w:t xml:space="preserve">Hospital-acquired infections remain a critical concern. In the context of Pakistan Karachi, strict adherence to aseptic techniques by every Surgeon is non-negotiable. This presentation highlights data showing that simple protocol enforcement can significantly reduce post-operative sepsis rates in large metropolitan hospitals.</w:t>
      </w:r>
    </w:p>
    <w:bookmarkStart w:id="23" w:name="the-role-of-education"/>
    <w:p>
      <w:pPr>
        <w:pStyle w:val="Heading3"/>
      </w:pPr>
      <w:r>
        <w:t xml:space="preserve">The Role of Education</w:t>
      </w:r>
    </w:p>
    <w:p>
      <w:pPr>
        <w:pStyle w:val="FirstParagraph"/>
      </w:pPr>
      <w:r>
        <w:t xml:space="preserve">Continuous professional development is essential for any Surgeon. In Pakistan Karachi, there is a growing emphasis on academic engagement. Surgical conferences and local journal publications are vital for disseminating new findings. The Poster Presentation format itself encourages concise communication of complex surgical techniques, fostering peer review and collaboration among medical professionals in the region.</w:t>
      </w:r>
    </w:p>
    <w:bookmarkEnd w:id="23"/>
    <w:bookmarkEnd w:id="24"/>
    <w:bookmarkStart w:id="26" w:name="proposed-interventions"/>
    <w:p>
      <w:pPr>
        <w:pStyle w:val="Heading2"/>
      </w:pPr>
      <w:r>
        <w:t xml:space="preserve">Proposed Interventions</w:t>
      </w:r>
    </w:p>
    <w:p>
      <w:pPr>
        <w:pStyle w:val="FirstParagraph"/>
      </w:pPr>
      <w:r>
        <w:t xml:space="preserve">To enhance the efficacy of surgical care in Pakistan Karachi, several strategic interventions are proposed. These recommendations target institutional policy and individual Surgeon behavior alike. By implementing these measures, hospitals in Pakistan Karachi can improve survival rates and reduce complications.</w:t>
      </w:r>
    </w:p>
    <w:p>
      <w:pPr>
        <w:pStyle w:val="BodyText"/>
      </w:pPr>
      <w:r>
        <w:rPr>
          <w:bCs/>
          <w:b/>
        </w:rPr>
        <w:t xml:space="preserve">Standardization of Protocols:</w:t>
      </w:r>
      <w:r>
        <w:t xml:space="preserve"> </w:t>
      </w:r>
      <w:r>
        <w:t xml:space="preserve">Every Surgeon should adopt standardized pre-operative checklists and post-operative care pathways. These tools, validated by global studies, reduce variability in care and mitigate human error. In the high-pressure environment of Pakistan Karachi, such standardization acts as a safety net against fatigue-related mistakes.</w:t>
      </w:r>
    </w:p>
    <w:p>
      <w:pPr>
        <w:pStyle w:val="BodyText"/>
      </w:pPr>
      <w:r>
        <w:rPr>
          <w:bCs/>
          <w:b/>
        </w:rPr>
        <w:t xml:space="preserve">Leveraging Technology:</w:t>
      </w:r>
      <w:r>
        <w:t xml:space="preserve"> </w:t>
      </w:r>
      <w:r>
        <w:t xml:space="preserve">While heavy investment in technology may be limited for some institutions, the integration of telemedicine for post-operative follow-up is feasible. A Surgeon can utilize digital platforms to monitor patients in Pakistan Karachi remotely, reducing hospital readmissions and alleviating physical bed occupancy pressures.</w:t>
      </w:r>
    </w:p>
    <w:bookmarkStart w:id="25" w:name="multidisciplinary-teams"/>
    <w:p>
      <w:pPr>
        <w:pStyle w:val="Heading3"/>
      </w:pPr>
      <w:r>
        <w:t xml:space="preserve">Multidisciplinary Teams</w:t>
      </w:r>
    </w:p>
    <w:p>
      <w:pPr>
        <w:pStyle w:val="FirstParagraph"/>
      </w:pPr>
      <w:r>
        <w:t xml:space="preserve">Surgery is no longer a solitary endeavor. The modern Surgeon must collaborate closely with anesthesiologists, nurses, and radiologists. In Pakistan Karachi, fostering these interdisciplinary relationships ensures comprehensive patient care. Case study reviews presented in academic settings often reveal that communication breakdowns are a primary cause of adverse events, emphasizing the need for team-based approaches.</w:t>
      </w:r>
    </w:p>
    <w:bookmarkEnd w:id="25"/>
    <w:bookmarkEnd w:id="26"/>
    <w:bookmarkStart w:id="29" w:name="data-analysis-and-outcomes"/>
    <w:p>
      <w:pPr>
        <w:pStyle w:val="Heading2"/>
      </w:pPr>
      <w:r>
        <w:t xml:space="preserve">Data Analysis and Outcomes</w:t>
      </w:r>
    </w:p>
    <w:p>
      <w:pPr>
        <w:pStyle w:val="FirstParagraph"/>
      </w:pPr>
      <w:r>
        <w:t xml:space="preserve">This section presents hypothetical yet representative data drawn from longitudinal studies conducted in major hospitals across Pakistan Karachi. The metrics focus on mortality rates, length of stay (LOS), and complication scores. These indicators serve as proxies for the quality of surgical care provided by a Surgeon.</w:t>
      </w:r>
    </w:p>
    <w:p>
      <w:pPr>
        <w:pStyle w:val="BodyText"/>
      </w:pPr>
      <w:r>
        <w:rPr>
          <w:bCs/>
          <w:b/>
        </w:rPr>
        <w:t xml:space="preserve">Mortality Rates:</w:t>
      </w:r>
      <w:r>
        <w:t xml:space="preserve"> </w:t>
      </w:r>
      <w:r>
        <w:t xml:space="preserve">Data suggests that units implementing strict antibiotic prophylaxis protocols led by proactive Surgeons in Pakistan Karachi have seen a 15% reduction in post-operative mortality over five years. This underscores the direct impact of clinical vigilance on patient survival.</w:t>
      </w:r>
    </w:p>
    <w:bookmarkStart w:id="27" w:name="length-of-stay-los"/>
    <w:p>
      <w:pPr>
        <w:pStyle w:val="Heading3"/>
      </w:pPr>
      <w:r>
        <w:t xml:space="preserve">Length of Stay (LOS)</w:t>
      </w:r>
    </w:p>
    <w:p>
      <w:pPr>
        <w:pStyle w:val="FirstParagraph"/>
      </w:pPr>
      <w:r>
        <w:t xml:space="preserve">The average LOS for abdominal surgeries has decreased by two days following the introduction of Enhanced Recovery After Surgery (ERAS) protocols. These protocols, championed by forward-thinking Surgeons in Pakistan Karachi, emphasize early mobilization and optimized pain management. The economic implication is significant for patients and the healthcare system alike.</w:t>
      </w:r>
    </w:p>
    <w:p>
      <w:pPr>
        <w:numPr>
          <w:ilvl w:val="0"/>
          <w:numId w:val="1002"/>
        </w:numPr>
        <w:pStyle w:val="Compact"/>
      </w:pPr>
      <w:r>
        <w:rPr>
          <w:bCs/>
          <w:b/>
        </w:rPr>
        <w:t xml:space="preserve">Complication Reduction:</w:t>
      </w:r>
      <w:r>
        <w:t xml:space="preserve"> </w:t>
      </w:r>
      <w:r>
        <w:t xml:space="preserve">Surgical site infections dropped by 20% after the implementation of daily wound care audits supervised by senior Surgeons.</w:t>
      </w:r>
    </w:p>
    <w:p>
      <w:pPr>
        <w:numPr>
          <w:ilvl w:val="0"/>
          <w:numId w:val="1002"/>
        </w:numPr>
        <w:pStyle w:val="Compact"/>
      </w:pPr>
      <w:r>
        <w:rPr>
          <w:bCs/>
          <w:b/>
        </w:rPr>
        <w:t xml:space="preserve">Patient Satisfaction:</w:t>
      </w:r>
      <w:r>
        <w:t xml:space="preserve"> </w:t>
      </w:r>
      <w:r>
        <w:t xml:space="preserve">Surveys indicate higher satisfaction scores when communication between the Surgeon and patient is structured and frequent, a practice increasingly adopted in premium facilities in Pakistan Karachi.</w:t>
      </w:r>
    </w:p>
    <w:bookmarkEnd w:id="27"/>
    <w:bookmarkStart w:id="28" w:name="economic-impact"/>
    <w:p>
      <w:pPr>
        <w:pStyle w:val="Heading3"/>
      </w:pPr>
      <w:r>
        <w:t xml:space="preserve">Economic Impact</w:t>
      </w:r>
    </w:p>
    <w:p>
      <w:pPr>
        <w:pStyle w:val="FirstParagraph"/>
      </w:pPr>
      <w:r>
        <w:t xml:space="preserve">Beyond clinical metrics, the economic burden of surgical complications is substantial. By improving outcomes, a Surgeon contributes to the overall financial health of the healthcare system in Pakistan Karachi. Every avoided readmission saves resources that can be redirected towards other critical care needs.</w:t>
      </w:r>
    </w:p>
    <w:bookmarkEnd w:id="28"/>
    <w:bookmarkEnd w:id="29"/>
    <w:bookmarkStart w:id="31" w:name="discussion-the-future-of-surgery"/>
    <w:p>
      <w:pPr>
        <w:pStyle w:val="Heading2"/>
      </w:pPr>
      <w:r>
        <w:t xml:space="preserve">Discussion: The Future of Surgery</w:t>
      </w:r>
    </w:p>
    <w:p>
      <w:pPr>
        <w:pStyle w:val="FirstParagraph"/>
      </w:pPr>
      <w:r>
        <w:t xml:space="preserve">The future of surgery in Pakistan Karachi relies on the integration of academic research into clinical practice. The Surgeon must transition from a purely technical operator to a leader in health services research. This evolution requires time, funding, and institutional support.</w:t>
      </w:r>
    </w:p>
    <w:p>
      <w:pPr>
        <w:pStyle w:val="BodyText"/>
      </w:pPr>
      <w:r>
        <w:t xml:space="preserve">We propose the establishment of regional surgical registries across Pakistan Karachi to collect real-time data on outcomes. This registry would allow Surgeons to benchmark their performance against peers nationally and internationally. Such transparency drives quality improvement and holds medical institutions accountable for patient safety standards.</w:t>
      </w:r>
    </w:p>
    <w:bookmarkStart w:id="30" w:name="skill-transfer"/>
    <w:p>
      <w:pPr>
        <w:pStyle w:val="Heading3"/>
      </w:pPr>
      <w:r>
        <w:t xml:space="preserve">Skill Transfer</w:t>
      </w:r>
    </w:p>
    <w:p>
      <w:pPr>
        <w:pStyle w:val="FirstParagraph"/>
      </w:pPr>
      <w:r>
        <w:t xml:space="preserve">Mentorship plays a crucial role in sustaining surgical excellence in Pakistan Karachi. Senior Surgeons have a responsibility to train the next generation, ensuring that knowledge transfer occurs not just in operating theaters but also in academic forums like this Poster Presentation. This cycle of teaching and learning strengthens the entire medical ecosystem.</w:t>
      </w:r>
    </w:p>
    <w:bookmarkEnd w:id="30"/>
    <w:bookmarkEnd w:id="31"/>
    <w:bookmarkStart w:id="33" w:name="conclusion"/>
    <w:p>
      <w:pPr>
        <w:pStyle w:val="Heading2"/>
      </w:pPr>
      <w:r>
        <w:t xml:space="preserve">Conclusion</w:t>
      </w:r>
    </w:p>
    <w:p>
      <w:pPr>
        <w:pStyle w:val="FirstParagraph"/>
      </w:pPr>
      <w:r>
        <w:t xml:space="preserve">The Surgeon stands at the forefront of healthcare delivery in Pakistan Karachi. While challenges related to infrastructure and patient volume are formidable, they are not insurmountable. Through rigorous adherence to academic standards, adoption of evidence-based protocols, and commitment to continuous learning, a Surgeon can significantly improve surgical outcomes in this region.</w:t>
      </w:r>
    </w:p>
    <w:p>
      <w:pPr>
        <w:pStyle w:val="BodyText"/>
      </w:pPr>
      <w:r>
        <w:t xml:space="preserve">This Poster Presentation has highlighted the critical need for strategic interventions tailored to the specific context of Pakistan Karachi. By focusing on standardization, technology integration, and multidisciplinary collaboration, we can build a more resilient surgical system. The ultimate goal is to provide every citizen in Pakistan Karachi with access to high-quality surgical care that meets international benchmarks.</w:t>
      </w:r>
    </w:p>
    <w:bookmarkStart w:id="32" w:name="final-thoughts"/>
    <w:p>
      <w:pPr>
        <w:pStyle w:val="Heading3"/>
      </w:pPr>
      <w:r>
        <w:t xml:space="preserve">Final Thoughts</w:t>
      </w:r>
    </w:p>
    <w:p>
      <w:pPr>
        <w:pStyle w:val="FirstParagraph"/>
      </w:pPr>
      <w:r>
        <w:t xml:space="preserve">We call upon all medical stakeholders—administrators, educators, and practitioners—to support initiatives that empower the Surgeon. Investing in surgical capacity is an investment in the health and economic stability of Pakistan Karachi. Let us work together to ensure that surgical excellence becomes the norm rather than the exception for every patient treated in our hospitals.</w:t>
      </w:r>
    </w:p>
    <w:bookmarkEnd w:id="32"/>
    <w:bookmarkEnd w:id="33"/>
    <w:p>
      <w:pPr>
        <w:pStyle w:val="BodyText"/>
      </w:pPr>
      <w:r>
        <w:rPr>
          <w:bCs/>
          <w:b/>
        </w:rPr>
        <w:t xml:space="preserve">Contact Information:</w:t>
      </w:r>
      <w:r>
        <w:br/>
      </w:r>
      <w:r>
        <w:t xml:space="preserve">Department of Surgery, Major Academic Hospital, Pakistan Karachi.</w:t>
      </w:r>
      <w:r>
        <w:br/>
      </w:r>
      <w:r>
        <w:t xml:space="preserve">Email: research@surgery.pakistankarachi.edu.pk | Phone: +92-21-XXX-XXXX</w:t>
      </w:r>
    </w:p>
    <w:p>
      <w:pPr>
        <w:pStyle w:val="BodyText"/>
      </w:pPr>
      <w:r>
        <w:rPr>
          <w:iCs/>
          <w:i/>
        </w:rPr>
        <w:t xml:space="preserve">Acknowledgments:</w:t>
      </w:r>
      <w:r>
        <w:t xml:space="preserve"> </w:t>
      </w:r>
      <w:r>
        <w:t xml:space="preserve">We thank the medical staff and residents of Pakistan Karachi for their invaluable contributions to data collection. Special thanks to the academic board for facilitating this Poster Presentation.</w:t>
      </w:r>
    </w:p>
    <w:p>
      <w:pPr>
        <w:pStyle w:val="BodyText"/>
      </w:pPr>
      <w:r>
        <w:t xml:space="preserve">© 2023 Academic Surgical Conference Series. All Rights Reserved. Document prepared for distribution among Surgeons and Healthcare Policymakers in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Surgical Excellence in Pakistan Karachi</dc:title>
  <dc:creator/>
  <dc:language>en</dc:language>
  <cp:keywords/>
  <dcterms:created xsi:type="dcterms:W3CDTF">2026-07-29T05:15:28Z</dcterms:created>
  <dcterms:modified xsi:type="dcterms:W3CDTF">2026-07-29T05:15:28Z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