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2f9a6f02d21add5cbc4dca904c196d4537e1ce7"/>
    <w:p>
      <w:pPr>
        <w:pStyle w:val="Heading1"/>
      </w:pPr>
      <w:r>
        <w:t xml:space="preserve">Promoting Excellence in Surgical Care: A Poster Presentation on Advanced Techniques and Patient Outcomes in Russia, Saint Petersburg</w:t>
      </w:r>
    </w:p>
    <w:bookmarkStart w:id="20" w:name="X7d3939d1cb50b011ead4b259c6cfaeceee61e46"/>
    <w:p>
      <w:pPr>
        <w:pStyle w:val="Heading2"/>
      </w:pPr>
      <w:r>
        <w:t xml:space="preserve">I. Introduction and Contextual Background</w:t>
      </w:r>
    </w:p>
    <w:p>
      <w:pPr>
        <w:pStyle w:val="FirstParagraph"/>
      </w:pPr>
      <w:r>
        <w:t xml:space="preserve">This poster presentation aims to highlight the critical role of the modern surgeon within the rapidly evolving healthcare landscape of Russia, with a specific focus on Saint Petersburg. As one of Russia’s most culturally rich and scientifically progressive cities, Saint Petersburg has established itself as a hub for medical innovation and interdisciplinary collaboration. The city's hospitals are increasingly adopting state-of-the-art technologies that align with international standards of care. However, the success of these advancements relies heavily on the expertise, adaptability, and continuous professional development of surgeons who operate within this unique geopolitical and medical environment.</w:t>
      </w:r>
    </w:p>
    <w:p>
      <w:pPr>
        <w:pStyle w:val="BodyText"/>
      </w:pPr>
      <w:r>
        <w:t xml:space="preserve">The primary objective of this presentation is to underscore how surgeons in Saint Petersburg are bridging the gap between traditional surgical practices and cutting-edge minimally invasive techniques. By examining recent case studies and technological integrations, we seek to demonstrate how Russian surgical teams are contributing to global medical knowledge while addressing local health challenges specific to the Northwestern Federal District of Russia.</w:t>
      </w:r>
    </w:p>
    <w:bookmarkEnd w:id="20"/>
    <w:bookmarkStart w:id="21" w:name="Xd87e4ee55c77de0f56e5cc11e6db9d40ed67124"/>
    <w:p>
      <w:pPr>
        <w:pStyle w:val="Heading2"/>
      </w:pPr>
      <w:r>
        <w:t xml:space="preserve">II. The Evolving Role of the Surgeon in Saint Petersburg</w:t>
      </w:r>
    </w:p>
    <w:p>
      <w:pPr>
        <w:pStyle w:val="FirstParagraph"/>
      </w:pPr>
      <w:r>
        <w:t xml:space="preserve">In recent years, the profile of a surgeon in Saint Petersburg has undergone significant transformation. Historically, surgical practice in Russia was characterized by high-volume open surgeries due to resource constraints and infrastructural limitations. However, contemporary surgeons are now expected to master complex endoscopic procedures, robotic-assisted surgeries, and hybrid operating room protocols.</w:t>
      </w:r>
    </w:p>
    <w:p>
      <w:pPr>
        <w:numPr>
          <w:ilvl w:val="0"/>
          <w:numId w:val="1001"/>
        </w:numPr>
        <w:pStyle w:val="Compact"/>
      </w:pPr>
      <w:r>
        <w:rPr>
          <w:bCs/>
          <w:b/>
        </w:rPr>
        <w:t xml:space="preserve">Multidisciplinary Collaboration:</w:t>
      </w:r>
      <w:r>
        <w:t xml:space="preserve"> </w:t>
      </w:r>
      <w:r>
        <w:t xml:space="preserve">Surgeons in Saint Petersburg increasingly work within integrated medical teams that include radiologists, oncologists, anesthetists, and rehabilitation specialists. This team-based approach ensures comprehensive patient care from diagnosis through post-operative recovery.</w:t>
      </w:r>
    </w:p>
    <w:p>
      <w:pPr>
        <w:numPr>
          <w:ilvl w:val="0"/>
          <w:numId w:val="1001"/>
        </w:numPr>
        <w:pStyle w:val="Compact"/>
      </w:pPr>
      <w:r>
        <w:rPr>
          <w:bCs/>
          <w:b/>
        </w:rPr>
        <w:t xml:space="preserve">Tech-Savvy Practice:</w:t>
      </w:r>
      <w:r>
        <w:t xml:space="preserve"> </w:t>
      </w:r>
      <w:r>
        <w:t xml:space="preserve">Leading hospitals in Saint Petersburg have invested heavily in 3D imaging, virtual reality planning tools for pre-surgical simulation, and real-time intraoperative navigation systems. The modern surgeon must be proficient in interpreting digital data to enhance precision and reduce complication rates.</w:t>
      </w:r>
    </w:p>
    <w:p>
      <w:pPr>
        <w:numPr>
          <w:ilvl w:val="0"/>
          <w:numId w:val="1001"/>
        </w:numPr>
        <w:pStyle w:val="Compact"/>
      </w:pPr>
      <w:r>
        <w:rPr>
          <w:bCs/>
          <w:b/>
        </w:rPr>
        <w:t xml:space="preserve">Epidemiological Shifts:</w:t>
      </w:r>
      <w:r>
        <w:t xml:space="preserve"> </w:t>
      </w:r>
      <w:r>
        <w:t xml:space="preserve">With an aging population and rising incidences of cardiovascular disease and oncology cases in the region, surgeons are adapting their training to address chronic conditions prevalent among Saint Petersburg residents. This requires not only technical skill but also a deep understanding of long-term patient management.</w:t>
      </w:r>
    </w:p>
    <w:bookmarkEnd w:id="21"/>
    <w:bookmarkStart w:id="25" w:name="Xb0b198d0d9bcdc641108ddbb5a2b1da5712a4db"/>
    <w:p>
      <w:pPr>
        <w:pStyle w:val="Heading2"/>
      </w:pPr>
      <w:r>
        <w:t xml:space="preserve">III. Key Technological Advancements Adopted in Russian Surgical Centers</w:t>
      </w:r>
    </w:p>
    <w:p>
      <w:pPr>
        <w:pStyle w:val="FirstParagraph"/>
      </w:pPr>
      <w:r>
        <w:t xml:space="preserve">The implementation of advanced technology in Saint Petersburg has been a focal point for improving surgical outcomes. This section outlines three major technological pillars currently transforming surgical practices in the region:</w:t>
      </w:r>
    </w:p>
    <w:bookmarkStart w:id="22" w:name="a.-robotic-assisted-surgery-ras"/>
    <w:p>
      <w:pPr>
        <w:pStyle w:val="Heading3"/>
      </w:pPr>
      <w:r>
        <w:t xml:space="preserve">A. Robotic-Assisted Surgery (RAS)</w:t>
      </w:r>
    </w:p>
    <w:p>
      <w:pPr>
        <w:pStyle w:val="FirstParagraph"/>
      </w:pPr>
      <w:r>
        <w:t xml:space="preserve">Hospitals such as the Scientific Center for Surgery named after B.V. Petrovsky and specialized clinics in Saint Petersburg have begun integrating robotic systems into routine procedures, including urological, gynecological, and cardiac surgeries. These systems allow for greater dexterity and smaller incisions compared to traditional laparoscopy. Surgeons undergo rigorous certification programs to master these platforms, ensuring patient safety while maximizing efficacy.</w:t>
      </w:r>
    </w:p>
    <w:bookmarkEnd w:id="22"/>
    <w:bookmarkStart w:id="23" w:name="b.-minimally-invasive-techniques-mis"/>
    <w:p>
      <w:pPr>
        <w:pStyle w:val="Heading3"/>
      </w:pPr>
      <w:r>
        <w:t xml:space="preserve">B. Minimally Invasive Techniques (MIS)</w:t>
      </w:r>
    </w:p>
    <w:p>
      <w:pPr>
        <w:pStyle w:val="FirstParagraph"/>
      </w:pPr>
      <w:r>
        <w:t xml:space="preserve">Laparoscopy and thoracoscopy have become standard in many elective surgeries across Saint Petersburg. The shift toward MIS reduces hospital stays, lowers infection risks, and accelerates return-to-work timelines for patients. Local surgical associations promote the dissemination of these techniques through workshops and peer-reviewed publications, fostering a culture of continuous learning among surgeons in Russia.</w:t>
      </w:r>
    </w:p>
    <w:bookmarkEnd w:id="23"/>
    <w:bookmarkStart w:id="24" w:name="c.-data-driven-decision-making"/>
    <w:p>
      <w:pPr>
        <w:pStyle w:val="Heading3"/>
      </w:pPr>
      <w:r>
        <w:t xml:space="preserve">C. Data-Driven Decision Making</w:t>
      </w:r>
    </w:p>
    <w:p>
      <w:pPr>
        <w:pStyle w:val="FirstParagraph"/>
      </w:pPr>
      <w:r>
        <w:t xml:space="preserve">The integration of Artificial Intelligence (AI) in diagnostic imaging and surgical planning is gaining traction. Surgeons utilize AI algorithms to predict potential complications based on patient history, genetic markers, and real-time physiological data during operations. This predictive capability allows for proactive interventions rather than reactive treatments.</w:t>
      </w:r>
    </w:p>
    <w:bookmarkEnd w:id="24"/>
    <w:bookmarkEnd w:id="25"/>
    <w:bookmarkStart w:id="26" w:name="Xfb3bcd6771adc7c7a770b4f62b453b289606e5b"/>
    <w:p>
      <w:pPr>
        <w:pStyle w:val="Heading2"/>
      </w:pPr>
      <w:r>
        <w:t xml:space="preserve">IV. Challenges Faced by Surgeons in Saint Petersburg</w:t>
      </w:r>
    </w:p>
    <w:p>
      <w:pPr>
        <w:pStyle w:val="FirstParagraph"/>
      </w:pPr>
      <w:r>
        <w:t xml:space="preserve">Despite significant progress, surgeons operating in Russia, particularly in Saint Petersburg, face several systemic and operational challenges that impact their daily practice:</w:t>
      </w:r>
    </w:p>
    <w:p>
      <w:pPr>
        <w:numPr>
          <w:ilvl w:val="0"/>
          <w:numId w:val="1002"/>
        </w:numPr>
        <w:pStyle w:val="Compact"/>
      </w:pPr>
      <w:r>
        <w:rPr>
          <w:bCs/>
          <w:b/>
        </w:rPr>
        <w:t xml:space="preserve">Bureaucratic Hurdles:</w:t>
      </w:r>
      <w:r>
        <w:t xml:space="preserve">Navigating the administrative frameworks of Russian healthcare institutions can be time-consuming. Documentation requirements and regulatory compliance often divert attention from direct patient care.</w:t>
      </w:r>
    </w:p>
    <w:p>
      <w:pPr>
        <w:numPr>
          <w:ilvl w:val="0"/>
          <w:numId w:val="1002"/>
        </w:numPr>
        <w:pStyle w:val="Compact"/>
      </w:pPr>
      <w:r>
        <w:rPr>
          <w:bCs/>
          <w:b/>
        </w:rPr>
        <w:t xml:space="preserve">Economic Constraints:</w:t>
      </w:r>
      <w:r>
        <w:t xml:space="preserve">While top-tier facilities in Saint Petersburg enjoy robust funding, many regional clinics struggle with budget limitations affecting equipment maintenance and staff salaries. This disparity creates uneven access to high-quality surgical care across the city’s districts.</w:t>
      </w:r>
    </w:p>
    <w:p>
      <w:pPr>
        <w:numPr>
          <w:ilvl w:val="0"/>
          <w:numId w:val="1002"/>
        </w:numPr>
        <w:pStyle w:val="Compact"/>
      </w:pPr>
      <w:r>
        <w:rPr>
          <w:bCs/>
          <w:b/>
        </w:rPr>
        <w:t xml:space="preserve">Burnout and Workload:</w:t>
      </w:r>
      <w:r>
        <w:t xml:space="preserve">The demand for specialized surgical services continues to rise, leading to increased workloads for surgeons. Mental health support systems within medical institutions are still developing, necessitating greater emphasis on wellness initiatives for healthcare providers.</w:t>
      </w:r>
    </w:p>
    <w:p>
      <w:pPr>
        <w:pStyle w:val="FirstParagraph"/>
      </w:pPr>
      <w:r>
        <w:t xml:space="preserve">To address these issues, collaboration between private entities and state-run hospitals is encouraged. Public-private partnerships have shown promise in providing additional resources and training opportunities for surgeons in Saint Petersburg.</w:t>
      </w:r>
    </w:p>
    <w:bookmarkEnd w:id="26"/>
    <w:bookmarkStart w:id="27" w:name="X50b9fa554da94a4e0ff9ef4a590ba709a545e14"/>
    <w:p>
      <w:pPr>
        <w:pStyle w:val="Heading2"/>
      </w:pPr>
      <w:r>
        <w:t xml:space="preserve">V. Future Directions and Strategic Recommendations</w:t>
      </w:r>
    </w:p>
    <w:p>
      <w:pPr>
        <w:pStyle w:val="FirstParagraph"/>
      </w:pPr>
      <w:r>
        <w:t xml:space="preserve">Looking ahead, the future of surgery in Saint Petersburg depends on sustained investment in education, infrastructure, and international cooperation. The following recommendations are proposed to enhance the role of surgeons in Russia:</w:t>
      </w:r>
    </w:p>
    <w:p>
      <w:pPr>
        <w:numPr>
          <w:ilvl w:val="0"/>
          <w:numId w:val="1003"/>
        </w:numPr>
        <w:pStyle w:val="Compact"/>
      </w:pPr>
      <w:r>
        <w:rPr>
          <w:bCs/>
          <w:b/>
        </w:rPr>
        <w:t xml:space="preserve">Enhanced Training Programs:</w:t>
      </w:r>
    </w:p>
    <w:p>
      <w:pPr>
        <w:numPr>
          <w:ilvl w:val="0"/>
          <w:numId w:val="1003"/>
        </w:numPr>
        <w:pStyle w:val="Compact"/>
      </w:pPr>
      <w:r>
        <w:rPr>
          <w:bCs/>
          <w:b/>
        </w:rPr>
        <w:t xml:space="preserve">Digital Health Integration:</w:t>
      </w:r>
    </w:p>
    <w:p>
      <w:pPr>
        <w:numPr>
          <w:ilvl w:val="0"/>
          <w:numId w:val="1003"/>
        </w:numPr>
        <w:pStyle w:val="Compact"/>
      </w:pPr>
      <w:r>
        <w:rPr>
          <w:bCs/>
          <w:b/>
        </w:rPr>
        <w:t xml:space="preserve">Patient-Centered Care Models:</w:t>
      </w:r>
    </w:p>
    <w:p>
      <w:pPr>
        <w:pStyle w:val="FirstParagraph"/>
      </w:pPr>
      <w:r>
        <w:t xml:space="preserve">By embracing these strategies, surgeons in Saint Petersburg can continue to elevate the standard of care while contributing meaningfully to global medical science.</w:t>
      </w:r>
    </w:p>
    <w:bookmarkEnd w:id="27"/>
    <w:bookmarkStart w:id="28" w:name="viii.-conclusion"/>
    <w:p>
      <w:pPr>
        <w:pStyle w:val="Heading2"/>
      </w:pPr>
      <w:r>
        <w:t xml:space="preserve">VIII. Conclusion</w:t>
      </w:r>
    </w:p>
    <w:p>
      <w:pPr>
        <w:pStyle w:val="FirstParagraph"/>
      </w:pPr>
      <w:r>
        <w:t xml:space="preserve">In conclusion, this poster presentation underscores the pivotal position of surgeons in Saint Petersburg within both national and international contexts. As Russia strives to modernize its healthcare system, the adaptability and innovation of its surgical community stand out as crucial factors driving positive change. Through continued emphasis on technological adoption, interdisciplinary teamwork, and addressing systemic challenges, surgeons in Saint Petersburg are well-positioned to lead the next wave of medical advancements.</w:t>
      </w:r>
    </w:p>
    <w:p>
      <w:pPr>
        <w:pStyle w:val="BodyText"/>
      </w:pPr>
      <w:r>
        <w:t xml:space="preserve">We encourage fellow researchers, clinicians, and policymakers to engage with these findings and consider how similar models might be adapted elsewhere. Together, we can foster an environment where excellence in surgical practice becomes accessible to all patients seeking care in Russia’s vibrant city of Saint Petersburg.</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2026-07-29T17:20:28Z</dcterms:created>
  <dcterms:modified xsi:type="dcterms:W3CDTF">2026-07-29T17:20:28Z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