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Surgical</w:t>
      </w:r>
      <w:r>
        <w:t xml:space="preserve"> </w:t>
      </w:r>
      <w:r>
        <w:t xml:space="preserve">Capabilities</w:t>
      </w:r>
      <w:r>
        <w:t xml:space="preserve"> </w:t>
      </w:r>
      <w:r>
        <w:t xml:space="preserve">in</w:t>
      </w:r>
      <w:r>
        <w:t xml:space="preserve"> </w:t>
      </w:r>
      <w:r>
        <w:t xml:space="preserve">Uganda</w:t>
      </w:r>
      <w:r>
        <w:t xml:space="preserve"> </w:t>
      </w:r>
      <w:r>
        <w:t xml:space="preserve">Kampala</w:t>
      </w:r>
    </w:p>
    <w:bookmarkStart w:id="20" w:name="X463d390e3225cbb6963a150676f0dc873198e01"/>
    <w:p>
      <w:pPr>
        <w:pStyle w:val="Heading1"/>
      </w:pPr>
      <w:r>
        <w:t xml:space="preserve">Elevating Surgical Standards and Accessibility in Uganda Kampala</w:t>
      </w:r>
    </w:p>
    <w:p>
      <w:pPr>
        <w:pStyle w:val="FirstParagraph"/>
      </w:pPr>
      <w:r>
        <w:br/>
      </w:r>
    </w:p>
    <w:p>
      <w:pPr>
        <w:pStyle w:val="BodyText"/>
      </w:pPr>
      <w:r>
        <w:rPr>
          <w:bCs/>
          <w:b/>
        </w:rPr>
        <w:t xml:space="preserve">An Academic Poster Presentation on Modernizing Surgical Infrastructure, Training, and Community Impact</w:t>
      </w:r>
    </w:p>
    <w:bookmarkEnd w:id="20"/>
    <w:p>
      <w:pPr>
        <w:pStyle w:val="BodyText"/>
      </w:pPr>
      <w:r>
        <w:rPr>
          <w:bCs/>
          <w:b/>
        </w:rPr>
        <w:t xml:space="preserve">Presenters:</w:t>
      </w:r>
      <w:r>
        <w:t xml:space="preserve"> </w:t>
      </w:r>
      <w:r>
        <w:t xml:space="preserve">Dr. A. Nakyobe (Lead Surgeon), Department of Surgery, Mulago National Referral Hospital</w:t>
      </w:r>
      <w:r>
        <w:br/>
      </w:r>
      <w:r>
        <w:t xml:space="preserve">In Collaboration with: The Kampala Surgical Initiative and International Medical Partners</w:t>
      </w:r>
    </w:p>
    <w:p>
      <w:pPr>
        <w:pStyle w:val="BodyText"/>
      </w:pPr>
      <w:r>
        <w:br/>
      </w:r>
      <w:r>
        <w:t xml:space="preserve">Conference on Global Health Innovation | Date: October 2023 | Location: Kampala, Uganda</w:t>
      </w:r>
    </w:p>
    <w:bookmarkStart w:id="21" w:name="introduction"/>
    <w:p>
      <w:pPr>
        <w:pStyle w:val="Heading2"/>
      </w:pPr>
      <w:r>
        <w:t xml:space="preserve">1. Introduction</w:t>
      </w:r>
    </w:p>
    <w:p>
      <w:pPr>
        <w:pStyle w:val="FirstParagraph"/>
      </w:pPr>
      <w:r>
        <w:t xml:space="preserve">The role of a skilled and well-supported surgeon extends far beyond the operating theatre; it encompasses leadership, community education, and systemic healthcare improvement. In the dynamic urban landscape of Uganda Kampala, surgical care serves as a critical lifeline for millions of residents and refugees alike. This poster presentation outlines our comprehensive initiative to modernize surgical practices within Uganda Kampala.</w:t>
      </w:r>
    </w:p>
    <w:p>
      <w:pPr>
        <w:pStyle w:val="BodyText"/>
      </w:pPr>
      <w:r>
        <w:t xml:space="preserve">We focus on addressing the historic gaps in trauma care, obstetric fistula repair, and oncological surgeries by implementing rigorous training protocols for surgeons and upgrading technological infrastructure. The objective is to establish Uganda Kampala as a regional hub for high-quality surgical intervention in East Africa.</w:t>
      </w:r>
    </w:p>
    <w:bookmarkEnd w:id="21"/>
    <w:bookmarkStart w:id="23" w:name="methodology"/>
    <w:bookmarkStart w:id="22" w:name="methodological-framework"/>
    <w:p>
      <w:pPr>
        <w:pStyle w:val="Heading2"/>
      </w:pPr>
      <w:r>
        <w:t xml:space="preserve">2. Methodological Framework</w:t>
      </w:r>
    </w:p>
    <w:p>
      <w:pPr>
        <w:pStyle w:val="FirstParagraph"/>
      </w:pPr>
      <w:r>
        <w:t xml:space="preserve">To achieve our goals, we adopted a multi-pronged approach focusing on three key pillars: Education, Infrastructure, and Community Engagement.</w:t>
      </w:r>
    </w:p>
    <w:p>
      <w:pPr>
        <w:pStyle w:val="BodyText"/>
      </w:pPr>
      <w:r>
        <w:rPr>
          <w:bCs/>
          <w:b/>
        </w:rPr>
        <w:t xml:space="preserve">A. Surgical Training &amp; Simulation:</w:t>
      </w:r>
      <w:r>
        <w:br/>
      </w:r>
      <w:r>
        <w:t xml:space="preserve">We established a dedicated simulation center in Uganda Kampala. Junior surgeons participate in high-fidelity model-based training before entering the operating room with patients. This reduces error rates and builds confidence among emerging surgeons specializing in trauma and general surgery.</w:t>
      </w:r>
      <w:r>
        <w:br/>
      </w:r>
      <w:r>
        <w:br/>
      </w:r>
      <w:r>
        <w:rPr>
          <w:bCs/>
          <w:b/>
        </w:rPr>
        <w:t xml:space="preserve">B. Technology Integration:</w:t>
      </w:r>
      <w:r>
        <w:br/>
      </w:r>
      <w:r>
        <w:t xml:space="preserve">Upgrading facilities with minimally invasive laparoscopic tools to reduce recovery times for patients in the busy urban environment of Kampala. We are also integrating telemedicine capabilities, allowing senior surgeons to consult remotely on complex cases affecting vulnerable populations.</w:t>
      </w:r>
      <w:r>
        <w:br/>
      </w:r>
      <w:r>
        <w:br/>
      </w:r>
      <w:r>
        <w:rPr>
          <w:bCs/>
          <w:b/>
        </w:rPr>
        <w:t xml:space="preserve">C. Data-Driven Quality Assurance:</w:t>
      </w:r>
      <w:r>
        <w:br/>
      </w:r>
      <w:r>
        <w:t xml:space="preserve">Implementation of digital record-keeping systems across major surgical units to track outcomes, infection rates, and mortality statistics. This data is essential for continuous improvement in surgeon performance and hospital administration within Uganda Kampala.</w:t>
      </w:r>
    </w:p>
    <w:p>
      <w:pPr>
        <w:pStyle w:val="BodyText"/>
      </w:pPr>
      <w:r>
        <w:t xml:space="preserve">The study population includes patients from the Mulago National Referral Hospital and surrounding district hospitals in Kampala. Over a 24-month pilot phase, we analyzed pre- and post-intervention surgical outcomes to measure efficacy.</w:t>
      </w:r>
    </w:p>
    <w:bookmarkEnd w:id="22"/>
    <w:bookmarkEnd w:id="23"/>
    <w:bookmarkStart w:id="25" w:name="results"/>
    <w:bookmarkStart w:id="24" w:name="preliminary-results"/>
    <w:p>
      <w:pPr>
        <w:pStyle w:val="Heading2"/>
      </w:pPr>
      <w:r>
        <w:t xml:space="preserve">3. Preliminary Results</w:t>
      </w:r>
    </w:p>
    <w:p>
      <w:pPr>
        <w:pStyle w:val="FirstParagraph"/>
      </w:pPr>
      <w:r>
        <w:t xml:space="preserve">The initial phase of the initiative has yielded promising data regarding the impact of modernized surgical care in Uganda Kampala:</w:t>
      </w:r>
    </w:p>
    <w:p>
      <w:pPr>
        <w:numPr>
          <w:ilvl w:val="0"/>
          <w:numId w:val="1001"/>
        </w:numPr>
        <w:pStyle w:val="Compact"/>
      </w:pPr>
      <w:r>
        <w:rPr>
          <w:bCs/>
          <w:b/>
        </w:rPr>
        <w:t xml:space="preserve">Reduction in Mortality Rates:</w:t>
      </w:r>
      <w:r>
        <w:t xml:space="preserve"> Early trauma surgeries performed by trained surgeons showed a 15% reduction in post-operative mortality compared to baseline figures from three years ago.</w:t>
      </w:r>
    </w:p>
    <w:p>
      <w:pPr>
        <w:numPr>
          <w:ilvl w:val="0"/>
          <w:numId w:val="1001"/>
        </w:numPr>
        <w:pStyle w:val="Compact"/>
      </w:pPr>
      <w:r>
        <w:rPr>
          <w:bCs/>
          <w:b/>
        </w:rPr>
        <w:t xml:space="preserve">Faster Recovery Times:</w:t>
      </w:r>
      <w:r>
        <w:t xml:space="preserve"> The introduction of laparoscopic techniques reduced average hospital stays for abdominal procedures by two days, significantly alleviating bed pressure in Kampala hospitals.</w:t>
      </w:r>
    </w:p>
    <w:p>
      <w:pPr>
        <w:numPr>
          <w:ilvl w:val="0"/>
          <w:numId w:val="1001"/>
        </w:numPr>
        <w:pStyle w:val="Compact"/>
      </w:pPr>
      <w:r>
        <w:rPr>
          <w:bCs/>
          <w:b/>
        </w:rPr>
        <w:t xml:space="preserve">Surgeon Retention:</w:t>
      </w:r>
      <w:r>
        <w:t xml:space="preserve"> Improved working conditions and continuous education opportunities have led to a 20% increase in the retention rate of qualified surgeons within the public health sector of Uganda Kampala.</w:t>
      </w:r>
    </w:p>
    <w:p>
      <w:pPr>
        <w:pStyle w:val="FirstParagraph"/>
      </w:pPr>
      <w:r>
        <w:t xml:space="preserve">Furthermore, patient satisfaction surveys indicate a marked improvement in trust toward surgical interventions, highlighting that skilled surgeon-patient communication is as vital as technical proficiency.</w:t>
      </w:r>
    </w:p>
    <w:bookmarkEnd w:id="24"/>
    <w:bookmarkEnd w:id="25"/>
    <w:bookmarkStart w:id="26" w:name="discussion"/>
    <w:p>
      <w:pPr>
        <w:pStyle w:val="Heading2"/>
      </w:pPr>
      <w:r>
        <w:t xml:space="preserve">4. Discussion</w:t>
      </w:r>
    </w:p>
    <w:p>
      <w:pPr>
        <w:pStyle w:val="FirstParagraph"/>
      </w:pPr>
      <w:r>
        <w:t xml:space="preserve">The findings underscore the critical need for sustained investment in surgical education and infrastructure in Uganda Kampala. A surgeon is not merely a technician; they are central to the health ecosystem of their community. In Uganda Kampala, where population density is high and resources can be strained, efficiency and precision are paramount.</w:t>
      </w:r>
    </w:p>
    <w:p>
      <w:pPr>
        <w:pStyle w:val="BodyText"/>
      </w:pPr>
      <w:r>
        <w:t xml:space="preserve">We argue that the "surgeon-centric" approach—focusing on the mental and professional support of surgeons—directly translates to better patient outcomes in Uganda Kampala. Mentorship programs have proven effective in bridging the gap between theoretical knowledge and practical application, which is vital for emergency situations common in urban centers like Kampala.</w:t>
      </w:r>
    </w:p>
    <w:bookmarkEnd w:id="26"/>
    <w:bookmarkStart w:id="28" w:name="challenges"/>
    <w:bookmarkStart w:id="27" w:name="challenges-in-uganda-kampala"/>
    <w:p>
      <w:pPr>
        <w:pStyle w:val="Heading2"/>
      </w:pPr>
      <w:r>
        <w:t xml:space="preserve">5. Challenges in Uganda Kampala</w:t>
      </w:r>
    </w:p>
    <w:p>
      <w:pPr>
        <w:pStyle w:val="FirstParagraph"/>
      </w:pPr>
      <w:r>
        <w:t xml:space="preserve">Despite progress, several barriers remain for surgeons practicing in Uganda Kampala:</w:t>
      </w:r>
    </w:p>
    <w:p>
      <w:pPr>
        <w:numPr>
          <w:ilvl w:val="0"/>
          <w:numId w:val="1002"/>
        </w:numPr>
        <w:pStyle w:val="Compact"/>
      </w:pPr>
      <w:r>
        <w:rPr>
          <w:bCs/>
          <w:b/>
        </w:rPr>
        <w:t xml:space="preserve">Patient Load:</w:t>
      </w:r>
      <w:r>
        <w:t xml:space="preserve"> The sheer volume of patients in Kampala often overwhelms surgical teams, leading to burnout.</w:t>
      </w:r>
    </w:p>
    <w:p>
      <w:pPr>
        <w:numPr>
          <w:ilvl w:val="0"/>
          <w:numId w:val="1002"/>
        </w:numPr>
        <w:pStyle w:val="Compact"/>
      </w:pPr>
      <w:r>
        <w:rPr>
          <w:bCs/>
          <w:b/>
        </w:rPr>
        <w:t xml:space="preserve">Resource Limitations:</w:t>
      </w:r>
      <w:r>
        <w:t xml:space="preserve"> Intermittent supply chain issues for essential consumables and electricity fluctuations pose risks during complex surgeries.</w:t>
      </w:r>
    </w:p>
    <w:p>
      <w:pPr>
        <w:numPr>
          <w:ilvl w:val="0"/>
          <w:numId w:val="1002"/>
        </w:numPr>
        <w:pStyle w:val="Compact"/>
      </w:pPr>
      <w:r>
        <w:rPr>
          <w:bCs/>
          <w:b/>
        </w:rPr>
        <w:t xml:space="preserve">Trauma Burden:</w:t>
      </w:r>
      <w:r>
        <w:t xml:space="preserve"> Kampala faces a high incidence of road traffic accidents, requiring surgeons to be constantly prepared for high-intensity emergency interventions.</w:t>
      </w:r>
    </w:p>
    <w:p>
      <w:pPr>
        <w:pStyle w:val="FirstParagraph"/>
      </w:pPr>
      <w:r>
        <w:rPr>
          <w:iCs/>
          <w:i/>
        </w:rPr>
        <w:t xml:space="preserve">Solutions proposed include public-private partnerships and the development of robust backup power systems for surgical theatres in Uganda Kampala.</w:t>
      </w:r>
    </w:p>
    <w:bookmarkEnd w:id="27"/>
    <w:bookmarkEnd w:id="28"/>
    <w:bookmarkStart w:id="30" w:name="recommendations"/>
    <w:bookmarkStart w:id="29" w:name="strategic-recommendations"/>
    <w:p>
      <w:pPr>
        <w:pStyle w:val="Heading2"/>
      </w:pPr>
      <w:r>
        <w:t xml:space="preserve">6. Strategic Recommendations</w:t>
      </w:r>
    </w:p>
    <w:p>
      <w:pPr>
        <w:pStyle w:val="FirstParagraph"/>
      </w:pPr>
      <w:r>
        <w:t xml:space="preserve">To further advance surgical care in Uganda Kampala, we recommend the following actions for policy makers and international stakeholders:</w:t>
      </w:r>
    </w:p>
    <w:p>
      <w:pPr>
        <w:numPr>
          <w:ilvl w:val="0"/>
          <w:numId w:val="1003"/>
        </w:numPr>
        <w:pStyle w:val="Compact"/>
      </w:pPr>
      <w:r>
        <w:rPr>
          <w:bCs/>
          <w:b/>
        </w:rPr>
        <w:t xml:space="preserve">Increase Funding for Surgical Residencies:</w:t>
      </w:r>
      <w:r>
        <w:t xml:space="preserve"> Expanding fellowship programs specifically tailored to the epidemiological profile of Uganda Kampala.</w:t>
      </w:r>
    </w:p>
    <w:p>
      <w:pPr>
        <w:numPr>
          <w:ilvl w:val="0"/>
          <w:numId w:val="1003"/>
        </w:numPr>
        <w:pStyle w:val="Compact"/>
      </w:pPr>
      <w:r>
        <w:rPr>
          <w:bCs/>
          <w:b/>
        </w:rPr>
        <w:t xml:space="preserve">Strengthen Referral Pathways:</w:t>
      </w:r>
      <w:r>
        <w:t xml:space="preserve"> Improving transport links from rural districts to major surgical centers in Uganda Kampala to ensure timely intervention for trauma patients.</w:t>
      </w:r>
    </w:p>
    <w:p>
      <w:pPr>
        <w:numPr>
          <w:ilvl w:val="0"/>
          <w:numId w:val="1003"/>
        </w:numPr>
        <w:pStyle w:val="Compact"/>
      </w:pPr>
      <w:r>
        <w:rPr>
          <w:bCs/>
          <w:b/>
        </w:rPr>
        <w:t xml:space="preserve">Critical Care Integration:</w:t>
      </w:r>
      <w:r>
        <w:t xml:space="preserve"> Ensuring that every surgeon has access to intensive care units (ICUs) immediately post-operatively, a standard currently lacking in some facilities.</w:t>
      </w:r>
    </w:p>
    <w:p>
      <w:pPr>
        <w:pStyle w:val="FirstParagraph"/>
      </w:pPr>
      <w:r>
        <w:t xml:space="preserve">Sustained effort will ensure that Uganda Kampala becomes a model for sustainable surgical healthcare delivery in developing nations.</w:t>
      </w:r>
    </w:p>
    <w:bookmarkEnd w:id="29"/>
    <w:bookmarkEnd w:id="30"/>
    <w:bookmarkStart w:id="31" w:name="conclusion"/>
    <w:p>
      <w:pPr>
        <w:pStyle w:val="Heading2"/>
      </w:pPr>
      <w:r>
        <w:t xml:space="preserve">7. Conclusion</w:t>
      </w:r>
    </w:p>
    <w:p>
      <w:pPr>
        <w:pStyle w:val="FirstParagraph"/>
      </w:pPr>
      <w:r>
        <w:t xml:space="preserve">The evolution of the surgeon's role in Uganda Kampala is pivotal to national health security. By investing in training, technology, and systemic support, we enhance the capacity of surgeons to save lives effectively.</w:t>
      </w:r>
    </w:p>
    <w:p>
      <w:pPr>
        <w:pStyle w:val="BodyText"/>
      </w:pPr>
      <w:r>
        <w:t xml:space="preserve">We conclude that a robust surgical infrastructure in Uganda Kampala not only benefits direct patients but also strengthens the broader healthcare workforce. Continued collaboration between local surgeon associations and international partners is essential to maintain momentum. The future of surgery in Uganda Kampala is bright, provided we remain committed to excellence, accessibility, and continuous learning.</w:t>
      </w:r>
    </w:p>
    <w:bookmarkEnd w:id="31"/>
    <w:p>
      <w:pPr>
        <w:pStyle w:val="BodyText"/>
      </w:pPr>
      <w:r>
        <w:rPr>
          <w:bCs/>
          <w:b/>
        </w:rPr>
        <w:t xml:space="preserve">Contact Information:</w:t>
      </w:r>
      <w:r>
        <w:br/>
      </w:r>
      <w:r>
        <w:t xml:space="preserve">Dr. A. Nakyobe</w:t>
      </w:r>
      <w:r>
        <w:br/>
      </w:r>
      <w:r>
        <w:t xml:space="preserve">Department of Surgery, Mulago Hospital</w:t>
      </w:r>
      <w:r>
        <w:br/>
      </w:r>
      <w:r>
        <w:t xml:space="preserve">P.O. Box 7021, Kampala, Uganda</w:t>
      </w:r>
      <w:r>
        <w:br/>
      </w:r>
      <w:r>
        <w:t xml:space="preserve">Email: surgery.research@mulago.go.ug</w:t>
      </w:r>
    </w:p>
    <w:p>
      <w:pPr>
        <w:pStyle w:val="BodyText"/>
      </w:pPr>
      <w:r>
        <w:t xml:space="preserve">© 2023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Surgical Capabilities in Uganda Kampala</dc:title>
  <dc:creator/>
  <dc:language>en</dc:language>
  <cp:keywords/>
  <dcterms:created xsi:type="dcterms:W3CDTF">2026-07-29T11:01:12Z</dcterms:created>
  <dcterms:modified xsi:type="dcterms:W3CDTF">2026-07-29T11:01:12Z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