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Surgical</w:t>
      </w:r>
      <w:r>
        <w:t xml:space="preserve"> </w:t>
      </w:r>
      <w:r>
        <w:t xml:space="preserve">Excellence</w:t>
      </w:r>
      <w:r>
        <w:t xml:space="preserve"> </w:t>
      </w:r>
      <w:r>
        <w:t xml:space="preserve">in</w:t>
      </w:r>
      <w:r>
        <w:t xml:space="preserve"> </w:t>
      </w:r>
      <w:r>
        <w:t xml:space="preserve">Venezuela</w:t>
      </w:r>
      <w:r>
        <w:t xml:space="preserve"> </w:t>
      </w:r>
      <w:r>
        <w:t xml:space="preserve">Caracas</w:t>
      </w:r>
    </w:p>
    <w:bookmarkStart w:id="20" w:name="X7799af38de0ada29dbfad813bb351e2210a240b"/>
    <w:p>
      <w:pPr>
        <w:pStyle w:val="Heading1"/>
      </w:pPr>
      <w:r>
        <w:t xml:space="preserve">Precision, Resilience, and Innovation in Modern Surgery</w:t>
      </w:r>
    </w:p>
    <w:p>
      <w:pPr>
        <w:pStyle w:val="FirstParagraph"/>
      </w:pPr>
      <w:r>
        <w:t xml:space="preserve">An Academic Analysis of Surgical Practices, Challenges, and Future Directions in Venezuela Caracas</w:t>
      </w:r>
    </w:p>
    <w:p>
      <w:pPr>
        <w:pStyle w:val="BodyText"/>
      </w:pPr>
      <w:r>
        <w:br/>
      </w:r>
      <w:r>
        <w:rPr>
          <w:bCs/>
          <w:b/>
        </w:rPr>
        <w:t xml:space="preserve">Prepared for the International Symposium on Global Health Strategies</w:t>
      </w:r>
      <w:r>
        <w:br/>
      </w:r>
      <w:r>
        <w:rPr>
          <w:iCs/>
          <w:i/>
        </w:rPr>
        <w:t xml:space="preserve">A comprehensive review focusing on the vital role of the Surgeon within the complex healthcare landscape of Venezuela Caracas.</w:t>
      </w:r>
    </w:p>
    <w:bookmarkEnd w:id="20"/>
    <w:bookmarkStart w:id="22" w:name="introduction"/>
    <w:bookmarkStart w:id="21" w:name="introduction-context"/>
    <w:p>
      <w:pPr>
        <w:pStyle w:val="Heading2"/>
      </w:pPr>
      <w:r>
        <w:t xml:space="preserve">1. Introduction &amp; Context</w:t>
      </w:r>
    </w:p>
    <w:p>
      <w:pPr>
        <w:pStyle w:val="FirstParagraph"/>
      </w:pPr>
      <w:r>
        <w:t xml:space="preserve">The role of the surgeon extends far beyond the operating theater; it is a position of profound societal responsibility. This presentation focuses on the unique and critical environment found in</w:t>
      </w:r>
      <w:r>
        <w:t xml:space="preserve"> </w:t>
      </w:r>
      <w:r>
        <w:rPr>
          <w:bCs/>
          <w:b/>
        </w:rPr>
        <w:t xml:space="preserve">Venezuela Caracas</w:t>
      </w:r>
      <w:r>
        <w:t xml:space="preserve">. As the capital city and economic hub, Caracas serves as a microcosm for broader national healthcare trends, presenting both severe infrastructural challenges and remarkable opportunities for resilient medical practice.</w:t>
      </w:r>
    </w:p>
    <w:p>
      <w:pPr>
        <w:pStyle w:val="BodyText"/>
      </w:pPr>
      <w:r>
        <w:t xml:space="preserve">For decades, surgical care in this region has been characterized by the ability of local practitioners to adapt to scarcity. The objective of this academic poster is to analyze how surgeons in Venezuela Caracas are maintaining high standards of care despite systemic pressures. We argue that the modern surgeon in this region must possess not only technical mastery but also significant logistical ingenuity and psychological resilience.</w:t>
      </w:r>
    </w:p>
    <w:p>
      <w:pPr>
        <w:pStyle w:val="BodyText"/>
      </w:pPr>
      <w:r>
        <w:t xml:space="preserve">By examining case studies from leading hospitals such as the Hospital Universitario de Caracas and private institutions, we highlight how surgical outcomes can be preserved through innovative resource management and international collaboration.</w:t>
      </w:r>
    </w:p>
    <w:bookmarkEnd w:id="21"/>
    <w:bookmarkEnd w:id="22"/>
    <w:bookmarkStart w:id="24" w:name="challenges"/>
    <w:bookmarkStart w:id="23" w:name="X287075d496f247355dde65c29d32dfeeba54155"/>
    <w:p>
      <w:pPr>
        <w:pStyle w:val="Heading2"/>
      </w:pPr>
      <w:r>
        <w:t xml:space="preserve">2. Operational Challenges in Venezuela Caracas</w:t>
      </w:r>
    </w:p>
    <w:p>
      <w:pPr>
        <w:pStyle w:val="FirstParagraph"/>
      </w:pPr>
      <w:r>
        <w:t xml:space="preserve">The healthcare infrastructure in Venezuela Caracas has faced unprecedented strain due to economic volatility and political instability. For the surgeon, these macroeconomic factors translate into immediate operational hurdles:</w:t>
      </w:r>
    </w:p>
    <w:p>
      <w:pPr>
        <w:numPr>
          <w:ilvl w:val="0"/>
          <w:numId w:val="1001"/>
        </w:numPr>
        <w:pStyle w:val="Compact"/>
      </w:pPr>
      <w:r>
        <w:rPr>
          <w:bCs/>
          <w:b/>
        </w:rPr>
        <w:t xml:space="preserve">Surgical Equipment Scarcity:</w:t>
      </w:r>
      <w:r>
        <w:t xml:space="preserve"> </w:t>
      </w:r>
      <w:r>
        <w:t xml:space="preserve">Access to advanced laparoscopic tools, robotic surgery systems, and high-quality consumables has become intermittent.</w:t>
      </w:r>
    </w:p>
    <w:p>
      <w:pPr>
        <w:numPr>
          <w:ilvl w:val="0"/>
          <w:numId w:val="1001"/>
        </w:numPr>
        <w:pStyle w:val="Compact"/>
      </w:pPr>
      <w:r>
        <w:rPr>
          <w:bCs/>
          <w:b/>
        </w:rPr>
        <w:t xml:space="preserve">Supply Chain Disruptions:</w:t>
      </w:r>
    </w:p>
    <w:p>
      <w:pPr>
        <w:numPr>
          <w:ilvl w:val="0"/>
          <w:numId w:val="1001"/>
        </w:numPr>
        <w:pStyle w:val="Compact"/>
      </w:pPr>
      <w:r>
        <w:rPr>
          <w:bCs/>
          <w:b/>
        </w:rPr>
        <w:t xml:space="preserve">Infrastructure Instability:</w:t>
      </w:r>
      <w:r>
        <w:t xml:space="preserve">: Power outages affect operating room ventilation and lighting. Surgeons in Venezuela Caracas must be proficient in utilizing manual backup systems and battery-operated devices.</w:t>
      </w:r>
    </w:p>
    <w:p>
      <w:pPr>
        <w:pStyle w:val="FirstParagraph"/>
      </w:pPr>
      <w:r>
        <w:t xml:space="preserve">Data Point: Recent surveys indicate that over 60% of surgical units in Caracas have had to modify their standard operating procedures due to supply chain issues.</w:t>
      </w:r>
    </w:p>
    <w:bookmarkEnd w:id="23"/>
    <w:bookmarkEnd w:id="24"/>
    <w:bookmarkStart w:id="26" w:name="methodology"/>
    <w:bookmarkStart w:id="25" w:name="methodological-adaptations"/>
    <w:p>
      <w:pPr>
        <w:pStyle w:val="Heading3"/>
      </w:pPr>
      <w:r>
        <w:t xml:space="preserve">Methodological Adaptations</w:t>
      </w:r>
    </w:p>
    <w:p>
      <w:pPr>
        <w:pStyle w:val="FirstParagraph"/>
      </w:pPr>
      <w:r>
        <w:t xml:space="preserve">To combat these challenges, the surgical community in Venezuela Caracas has adopted a "low-resource high-tech" methodology. This approach emphasizes:</w:t>
      </w:r>
    </w:p>
    <w:p>
      <w:pPr>
        <w:numPr>
          <w:ilvl w:val="0"/>
          <w:numId w:val="1002"/>
        </w:numPr>
        <w:pStyle w:val="Compact"/>
      </w:pPr>
      <w:r>
        <w:rPr>
          <w:bCs/>
          <w:b/>
        </w:rPr>
        <w:t xml:space="preserve">Simplified Techniques:</w:t>
      </w:r>
      <w:r>
        <w:t xml:space="preserve"> </w:t>
      </w:r>
      <w:r>
        <w:t xml:space="preserve">Surgeons are returning to open surgical techniques for complex cases where minimally invasive options are unavailable due to equipment failure.</w:t>
      </w:r>
    </w:p>
    <w:p>
      <w:pPr>
        <w:numPr>
          <w:ilvl w:val="0"/>
          <w:numId w:val="1002"/>
        </w:numPr>
        <w:pStyle w:val="Compact"/>
      </w:pPr>
      <w:r>
        <w:rPr>
          <w:bCs/>
          <w:b/>
        </w:rPr>
        <w:t xml:space="preserve">Multidisciplinary Teams:</w:t>
      </w:r>
      <w:r>
        <w:t xml:space="preserve">: Enhanced collaboration between radiologists, anesthesiologists, and nurses is critical. In Venezuela Caracas, the surgeon acts as the central coordinator of this team to ensure patient safety when resources are limited.</w:t>
      </w:r>
    </w:p>
    <w:p>
      <w:pPr>
        <w:numPr>
          <w:ilvl w:val="0"/>
          <w:numId w:val="1002"/>
        </w:numPr>
        <w:pStyle w:val="Compact"/>
      </w:pPr>
      <w:r>
        <w:rPr>
          <w:bCs/>
          <w:b/>
        </w:rPr>
        <w:t xml:space="preserve">Tele-surgery Consultations:</w:t>
      </w:r>
      <w:r>
        <w:t xml:space="preserve">: Leveraging digital connectivity for remote consultations with international experts has become a vital tool for complex oncological and cardiac cases in Caracas.</w:t>
      </w:r>
    </w:p>
    <w:bookmarkEnd w:id="25"/>
    <w:bookmarkEnd w:id="26"/>
    <w:bookmarkStart w:id="28" w:name="case-study"/>
    <w:bookmarkStart w:id="27" w:name="X544aa917b6eb209244e348b6db534a6943e7525"/>
    <w:p>
      <w:pPr>
        <w:pStyle w:val="Heading3"/>
      </w:pPr>
      <w:r>
        <w:t xml:space="preserve">Case Study: Trauma Surgery in Urban Settings</w:t>
      </w:r>
    </w:p>
    <w:p>
      <w:pPr>
        <w:pStyle w:val="FirstParagraph"/>
      </w:pPr>
      <w:r>
        <w:t xml:space="preserve">Trauma surgery represents one of the most demanding fields for a surgeon. In Venezuela Caracas, urban violence and traffic accidents present high-volume trauma scenarios. A review of data from emergency departments reveals that surgeons who utilize rapid triage protocols and damage control surgery principles achieve survival rates comparable to those in resource-rich settings.</w:t>
      </w:r>
    </w:p>
    <w:p>
      <w:pPr>
        <w:pStyle w:val="BodyText"/>
      </w:pPr>
      <w:r>
        <w:t xml:space="preserve">This highlights that clinical excellence is not solely dependent on technology but heavily relies on the surgeon's decision-making speed and clinical judgment. The adaptation seen in Caracas serves as a model for surgical resilience in other developing regions.</w:t>
      </w:r>
    </w:p>
    <w:bookmarkEnd w:id="27"/>
    <w:bookmarkEnd w:id="28"/>
    <w:bookmarkStart w:id="30" w:name="training"/>
    <w:bookmarkStart w:id="29" w:name="educational-implications"/>
    <w:p>
      <w:pPr>
        <w:pStyle w:val="Heading3"/>
      </w:pPr>
      <w:r>
        <w:t xml:space="preserve">Educational Implications</w:t>
      </w:r>
    </w:p>
    <w:p>
      <w:pPr>
        <w:pStyle w:val="FirstParagraph"/>
      </w:pPr>
      <w:r>
        <w:t xml:space="preserve">The crisis has necessitated a rethinking of surgical training programs in Venezuela. Resident surgeons must now train in an environment that requires improvisation and critical thinking from day one. Postgraduate curricula are being updated to include modules on resource-stratified surgery, ensuring that the next generation of surgeons is prepared for the realities of practicing medicine in modern Caracas.</w:t>
      </w:r>
    </w:p>
    <w:bookmarkEnd w:id="29"/>
    <w:bookmarkEnd w:id="30"/>
    <w:bookmarkStart w:id="32" w:name="results"/>
    <w:bookmarkStart w:id="31" w:name="key-findings"/>
    <w:p>
      <w:pPr>
        <w:pStyle w:val="Heading2"/>
      </w:pPr>
      <w:r>
        <w:t xml:space="preserve">4. Key Findings</w:t>
      </w:r>
    </w:p>
    <w:p>
      <w:pPr>
        <w:pStyle w:val="FirstParagraph"/>
      </w:pPr>
      <w:r>
        <w:t xml:space="preserve">The analysis reveals three critical outcomes regarding surgical practice in Venezuela Caracas:</w:t>
      </w:r>
    </w:p>
    <w:p>
      <w:pPr>
        <w:numPr>
          <w:ilvl w:val="0"/>
          <w:numId w:val="1003"/>
        </w:numPr>
        <w:pStyle w:val="Compact"/>
      </w:pPr>
      <w:r>
        <w:rPr>
          <w:bCs/>
          <w:b/>
        </w:rPr>
        <w:t xml:space="preserve">Moral Resilience:</w:t>
      </w:r>
      <w:r>
        <w:t xml:space="preserve">: Surgeons demonstrate exceptional professional dedication, often volunteering extra hours to ensure continuity of care.</w:t>
      </w:r>
    </w:p>
    <w:p>
      <w:pPr>
        <w:numPr>
          <w:ilvl w:val="0"/>
          <w:numId w:val="1003"/>
        </w:numPr>
        <w:pStyle w:val="Compact"/>
      </w:pPr>
      <w:r>
        <w:rPr>
          <w:bCs/>
          <w:b/>
        </w:rPr>
        <w:t xml:space="preserve">Innovation Under Pressure:</w:t>
      </w:r>
      <w:r>
        <w:t xml:space="preserve">: Local medical engineering initiatives have led to the creation of low-cost surgical instruments tailored for local hospitals.</w:t>
      </w:r>
    </w:p>
    <w:p>
      <w:pPr>
        <w:numPr>
          <w:ilvl w:val="0"/>
          <w:numId w:val="1003"/>
        </w:numPr>
        <w:pStyle w:val="Compact"/>
      </w:pPr>
      <w:r>
        <w:rPr>
          <w:bCs/>
          <w:b/>
        </w:rPr>
        <w:t xml:space="preserve">International Solidarity:</w:t>
      </w:r>
      <w:r>
        <w:t xml:space="preserve">: Partnerships with NGOs and foreign governments have stabilized certain critical care units, demonstrating that global support mechanisms are effective when properly integrated into local healthcare systems.</w:t>
      </w:r>
    </w:p>
    <w:bookmarkEnd w:id="31"/>
    <w:bookmarkEnd w:id="32"/>
    <w:bookmarkStart w:id="34" w:name="future"/>
    <w:bookmarkStart w:id="33" w:name="future-directions-for-surgeons"/>
    <w:p>
      <w:pPr>
        <w:pStyle w:val="Heading2"/>
      </w:pPr>
      <w:r>
        <w:t xml:space="preserve">5. Future Directions for Surgeons</w:t>
      </w:r>
    </w:p>
    <w:p>
      <w:pPr>
        <w:pStyle w:val="FirstParagraph"/>
      </w:pPr>
      <w:r>
        <w:t xml:space="preserve">The future of surgery in Venezuela Caracas depends on sustainable investment and international cooperation. Key recommendations include:</w:t>
      </w:r>
    </w:p>
    <w:p>
      <w:pPr>
        <w:numPr>
          <w:ilvl w:val="0"/>
          <w:numId w:val="1004"/>
        </w:numPr>
        <w:pStyle w:val="Compact"/>
      </w:pPr>
      <w:r>
        <w:rPr>
          <w:bCs/>
          <w:b/>
        </w:rPr>
        <w:t xml:space="preserve">Digital Health Integration:</w:t>
      </w:r>
      <w:r>
        <w:t xml:space="preserve">: Expanding the use of Electronic Health Records (EHR) to streamline patient management and reduce administrative burdens.</w:t>
      </w:r>
    </w:p>
    <w:p>
      <w:pPr>
        <w:numPr>
          <w:ilvl w:val="0"/>
          <w:numId w:val="1004"/>
        </w:numPr>
        <w:pStyle w:val="Compact"/>
      </w:pPr>
      <w:r>
        <w:rPr>
          <w:bCs/>
          <w:b/>
        </w:rPr>
        <w:t xml:space="preserve">Pediatric and Maternal Surgery:</w:t>
      </w:r>
      <w:r>
        <w:t xml:space="preserve">: Prioritizing specialized training for surgeons in obstetric fistula repair and pediatric congenital anomaly correction, which are areas where Venezuela Caracas has historically shown strong potential.</w:t>
      </w:r>
    </w:p>
    <w:p>
      <w:pPr>
        <w:numPr>
          <w:ilvl w:val="0"/>
          <w:numId w:val="1004"/>
        </w:numPr>
        <w:pStyle w:val="Compact"/>
      </w:pPr>
      <w:r>
        <w:rPr>
          <w:bCs/>
          <w:b/>
        </w:rPr>
        <w:t xml:space="preserve">Mental Health Support:</w:t>
      </w:r>
      <w:r>
        <w:t xml:space="preserve">: Implementing support systems for surgeons dealing with occupational burnout due to the high-stress environment of practicing medicine during a crisis.</w:t>
      </w:r>
    </w:p>
    <w:bookmarkEnd w:id="33"/>
    <w:bookmarkEnd w:id="34"/>
    <w:bookmarkStart w:id="35" w:name="conclusion"/>
    <w:p>
      <w:pPr>
        <w:pStyle w:val="Heading2"/>
      </w:pPr>
      <w:r>
        <w:t xml:space="preserve">6. Conclusion</w:t>
      </w:r>
    </w:p>
    <w:p>
      <w:pPr>
        <w:pStyle w:val="FirstParagraph"/>
      </w:pPr>
      <w:r>
        <w:t xml:space="preserve">The surgeon in Venezuela Caracas is a figure of immense resilience and adaptability. Despite the severe challenges posed by economic and infrastructural issues, these medical professionals continue to provide life-saving care with dignity and skill. This academic presentation underscores that surgical excellence is not merely a function of available technology but also of human ingenuity, ethical commitment, and systemic collaboration.</w:t>
      </w:r>
    </w:p>
    <w:p>
      <w:pPr>
        <w:pStyle w:val="BodyText"/>
      </w:pPr>
      <w:r>
        <w:t xml:space="preserve">Supporting the surgical community in Venezuela Caracas is not only a humanitarian imperative but also an opportunity to learn valuable lessons in resource-efficient medical practice that can be applied globally. We call upon the international medical community to engage in sustained knowledge exchange and material support to ensure that surgeons in this region can continue their vital work.</w:t>
      </w:r>
    </w:p>
    <w:bookmarkEnd w:id="35"/>
    <w:p>
      <w:pPr>
        <w:pStyle w:val="BodyText"/>
      </w:pPr>
      <w:r>
        <w:rPr>
          <w:bCs/>
          <w:b/>
        </w:rPr>
        <w:t xml:space="preserve">Acknowledgments:</w:t>
      </w:r>
      <w:r>
        <w:t xml:space="preserve"> </w:t>
      </w:r>
      <w:r>
        <w:t xml:space="preserve">Special thanks to the Department of Surgery at the Central University of Venezuela and local healthcare NGOs working in Caracas.</w:t>
      </w:r>
      <w:r>
        <w:br/>
      </w:r>
      <w:r>
        <w:rPr>
          <w:bCs/>
          <w:b/>
        </w:rPr>
        <w:t xml:space="preserve">Contact:</w:t>
      </w:r>
      <w:r>
        <w:t xml:space="preserve"> </w:t>
      </w:r>
      <w:r>
        <w:t xml:space="preserve">For further academic inquiries or collaboration opportunities regarding surgical development in Latin America, please contact the research team.</w:t>
      </w:r>
    </w:p>
    <w:p>
      <w:pPr>
        <w:pStyle w:val="BodyText"/>
      </w:pPr>
      <w:r>
        <w:rPr>
          <w:iCs/>
          <w:i/>
        </w:rPr>
        <w:t xml:space="preserve">© 2023 Academic Poster Series on Global Surgery.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Surgical Excellence in Venezuela Caracas</dc:title>
  <dc:creator/>
  <dc:language>en</dc:language>
  <cp:keywords/>
  <dcterms:created xsi:type="dcterms:W3CDTF">2026-07-29T20:28:49Z</dcterms:created>
  <dcterms:modified xsi:type="dcterms:W3CDTF">2026-07-29T20:28:49Z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