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Zimbabwe</w:t>
      </w:r>
      <w:r>
        <w:t xml:space="preserve"> </w:t>
      </w:r>
      <w:r>
        <w:t xml:space="preserve">Harare</w:t>
      </w:r>
    </w:p>
    <w:bookmarkStart w:id="20" w:name="Xb3677794cec7a3fe5a2fe13758369bd335d08ca"/>
    <w:p>
      <w:pPr>
        <w:pStyle w:val="Heading1"/>
      </w:pPr>
      <w:r>
        <w:t xml:space="preserve">The Evolving Role of the Surgeon in Zimbabwe Harare</w:t>
      </w:r>
    </w:p>
    <w:p>
      <w:pPr>
        <w:pStyle w:val="FirstParagraph"/>
      </w:pPr>
      <w:r>
        <w:t xml:space="preserve">Challenges, Innovations, and the Pathway to Sustainable Surgical Care in a Resource-Limited Setting</w:t>
      </w:r>
    </w:p>
    <w:bookmarkEnd w:id="20"/>
    <w:p>
      <w:pPr>
        <w:pStyle w:val="BodyText"/>
      </w:pPr>
      <w:r>
        <w:rPr>
          <w:bCs/>
          <w:b/>
        </w:rPr>
        <w:t xml:space="preserve">Presentation Author:</w:t>
      </w:r>
      <w:r>
        <w:t xml:space="preserve"> </w:t>
      </w:r>
      <w:r>
        <w:t xml:space="preserve">Department of Surgery, Parirenyatwa Group of Hospitals &amp; University of Zimbabwe</w:t>
      </w:r>
      <w:r>
        <w:br/>
      </w:r>
      <w:r>
        <w:rPr>
          <w:bCs/>
          <w:b/>
        </w:rPr>
        <w:t xml:space="preserve">Affiliation:</w:t>
      </w:r>
      <w:r>
        <w:t xml:space="preserve"> </w:t>
      </w:r>
      <w:r>
        <w:t xml:space="preserve">Harare, Zimbabwe</w:t>
      </w:r>
      <w:r>
        <w:br/>
      </w:r>
      <w:r>
        <w:rPr>
          <w:bCs/>
          <w:b/>
        </w:rPr>
        <w:t xml:space="preserve">Date:</w:t>
      </w:r>
      <w:r>
        <w:t xml:space="preserve"> </w:t>
      </w:r>
      <w:r>
        <w:t xml:space="preserve">October 2023</w:t>
      </w:r>
    </w:p>
    <w:bookmarkStart w:id="21" w:name="introduction"/>
    <w:bookmarkEnd w:id="21"/>
    <w:bookmarkStart w:id="23" w:name="challenges"/>
    <w:bookmarkStart w:id="22" w:name="Xb276d8d2ba8237dbe55a5ce1673017eee3403a7"/>
    <w:p>
      <w:pPr>
        <w:pStyle w:val="Heading2"/>
      </w:pPr>
      <w:r>
        <w:t xml:space="preserve">The Surgeon’s Dilemma: Resource Constraints</w:t>
      </w:r>
    </w:p>
    <w:p>
      <w:pPr>
        <w:pStyle w:val="FirstParagraph"/>
      </w:pPr>
      <w:r>
        <w:t xml:space="preserve">The primary challenge facing every surgeon in Zimbabwe Harare is the management of complex surgical cases amidst resource limitations. Unlike their counterparts in high-income countries, local surgeons often operate without access to advanced imaging modalities, reliable power supply during procedures, or consistent inventory of essential consumables. The "surgeon" here must be defined not just by technical operative skill, but by adaptability and diagnostic acumen derived from physical examination alone.</w:t>
      </w:r>
    </w:p>
    <w:p>
      <w:pPr>
        <w:pStyle w:val="BodyText"/>
      </w:pPr>
      <w:r>
        <w:rPr>
          <w:bCs/>
          <w:b/>
        </w:rPr>
        <w:t xml:space="preserve">Key Constraints Identified:</w:t>
      </w:r>
    </w:p>
    <w:p>
      <w:pPr>
        <w:numPr>
          <w:ilvl w:val="0"/>
          <w:numId w:val="1001"/>
        </w:numPr>
        <w:pStyle w:val="Compact"/>
      </w:pPr>
      <w:r>
        <w:rPr>
          <w:bCs/>
          <w:b/>
        </w:rPr>
        <w:t xml:space="preserve">Anesthetic Safety:</w:t>
      </w:r>
      <w:r>
        <w:t xml:space="preserve"> </w:t>
      </w:r>
      <w:r>
        <w:t xml:space="preserve">Inconsistent availability of anesthetic agents and functional monitoring equipment.</w:t>
      </w:r>
    </w:p>
    <w:p>
      <w:pPr>
        <w:numPr>
          <w:ilvl w:val="0"/>
          <w:numId w:val="1001"/>
        </w:numPr>
        <w:pStyle w:val="Compact"/>
      </w:pPr>
      <w:r>
        <w:rPr>
          <w:bCs/>
          <w:b/>
          <w:iCs/>
          <w:i/>
        </w:rPr>
        <w:t xml:space="preserve">Surgical Instruments:</w:t>
      </w:r>
      <w:r>
        <w:t xml:space="preserve">: Shortages of basic sterile supplies, sutures, and specialized tools for trauma or oncology.</w:t>
      </w:r>
    </w:p>
    <w:p>
      <w:pPr>
        <w:numPr>
          <w:ilvl w:val="0"/>
          <w:numId w:val="1001"/>
        </w:numPr>
      </w:pPr>
      <w:r>
        <w:rPr>
          <w:bCs/>
          <w:b/>
        </w:rPr>
        <w:t xml:space="preserve">Patient Load:</w:t>
      </w:r>
      <w:r>
        <w:t xml:space="preserve">: Surgeons in Harare frequently manage caseloads that exceed international standards for safe practice, leading to high rates of occupational burnout.</w:t>
      </w:r>
    </w:p>
    <w:p>
      <w:pPr>
        <w:pStyle w:val="FirstParagraph"/>
      </w:pPr>
      <w:r>
        <w:t xml:space="preserve">To address these issues, the surgeon must often improvise solutions while maintaining the highest ethical standards of care. This requires a deep understanding of prioritization protocols and risk management strategies tailored to the local environment.</w:t>
      </w:r>
    </w:p>
    <w:bookmarkEnd w:id="22"/>
    <w:bookmarkEnd w:id="23"/>
    <w:bookmarkStart w:id="25" w:name="training"/>
    <w:bookmarkStart w:id="24" w:name="X7ba0086c5261cafaa76d4d850f60620b4029479"/>
    <w:p>
      <w:pPr>
        <w:pStyle w:val="Heading2"/>
      </w:pPr>
      <w:r>
        <w:t xml:space="preserve">Educational Pathways and Capacity Building</w:t>
      </w:r>
    </w:p>
    <w:p>
      <w:pPr>
        <w:pStyle w:val="FirstParagraph"/>
      </w:pPr>
      <w:r>
        <w:t xml:space="preserve">The training pipeline for surgeons in Zimbabwe Harare is undergoing significant transformation. Historically, surgical education has been heavily reliant on apprenticeship models within the university teaching hospitals associated with the University of Zimbabwe. However, there is now a concerted effort to modernize curricula to align with international benchmarks without ignoring local realities.</w:t>
      </w:r>
    </w:p>
    <w:p>
      <w:pPr>
        <w:pStyle w:val="BodyText"/>
      </w:pPr>
      <w:r>
        <w:t xml:space="preserve">Postgraduate training programs are increasingly incorporating modules on health systems management, public health emergency response, and cost-effective surgical techniques. The goal is to produce a surgeon who is not only technically proficient but also capable of leading departmental reforms. Mentorship programs linking surgeons in Harare with peers in the diaspora or international partners have proven effective in knowledge transfer, ensuring that academic developments abroad are contextualized for local application.</w:t>
      </w:r>
    </w:p>
    <w:bookmarkEnd w:id="24"/>
    <w:bookmarkEnd w:id="25"/>
    <w:bookmarkStart w:id="27" w:name="specialties"/>
    <w:bookmarkStart w:id="26" w:name="priority-specialties-and-disease-burden"/>
    <w:p>
      <w:pPr>
        <w:pStyle w:val="Heading2"/>
      </w:pPr>
      <w:r>
        <w:t xml:space="preserve">Priority Specialties and Disease Burden</w:t>
      </w:r>
    </w:p>
    <w:p>
      <w:pPr>
        <w:pStyle w:val="FirstParagraph"/>
      </w:pPr>
      <w:r>
        <w:t xml:space="preserve">The surgical landscape in Zimbabwe Harare is dominated by specific disease burdens that require specialized attention. The role of the surgeon is heavily influenced by the epidemiological transition occurring in the region.</w:t>
      </w:r>
    </w:p>
    <w:p>
      <w:pPr>
        <w:numPr>
          <w:ilvl w:val="0"/>
          <w:numId w:val="1002"/>
        </w:numPr>
        <w:pStyle w:val="Compact"/>
      </w:pPr>
      <w:r>
        <w:rPr>
          <w:bCs/>
          <w:b/>
        </w:rPr>
        <w:t xml:space="preserve">Trauma Surgery:</w:t>
      </w:r>
      <w:r>
        <w:t xml:space="preserve">: With high rates of road traffic accidents and interpersonal violence, trauma surgery remains a critical component of surgical practice. Surgeons must be adept at damage control techniques due to limited post-operative intensive care resources.</w:t>
      </w:r>
    </w:p>
    <w:p>
      <w:pPr>
        <w:numPr>
          <w:ilvl w:val="0"/>
          <w:numId w:val="1002"/>
        </w:numPr>
      </w:pPr>
      <w:r>
        <w:rPr>
          <w:bCs/>
          <w:b/>
        </w:rPr>
        <w:t xml:space="preserve">Oncological Surgery:</w:t>
      </w:r>
      <w:r>
        <w:t xml:space="preserve">: Cancer diagnosis is often late-stage due to delays in primary healthcare access. Surgeons in Harare play a pivotal role in palliative surgeries and biopsies, requiring sensitivity and clear communication skills.</w:t>
      </w:r>
    </w:p>
    <w:p>
      <w:pPr>
        <w:numPr>
          <w:ilvl w:val="0"/>
          <w:numId w:val="1002"/>
        </w:numPr>
      </w:pPr>
      <w:r>
        <w:rPr>
          <w:bCs/>
          <w:b/>
        </w:rPr>
        <w:t xml:space="preserve">Infectious Disease Complications:</w:t>
      </w:r>
      <w:r>
        <w:t xml:space="preserve">: Surgeons frequently manage complications from tuberculosis and HIV-related opportunistic infections, requiring a multidisciplinary approach that integrates surgical intervention with antiretroviral therapy management.</w:t>
      </w:r>
    </w:p>
    <w:bookmarkEnd w:id="26"/>
    <w:bookmarkEnd w:id="27"/>
    <w:bookmarkStart w:id="29" w:name="innovation"/>
    <w:bookmarkStart w:id="28" w:name="innovation-and-technology-adoption"/>
    <w:p>
      <w:pPr>
        <w:pStyle w:val="Heading2"/>
      </w:pPr>
      <w:r>
        <w:t xml:space="preserve">Innovation and Technology Adoption</w:t>
      </w:r>
    </w:p>
    <w:p>
      <w:pPr>
        <w:pStyle w:val="FirstParagraph"/>
      </w:pPr>
      <w:r>
        <w:t xml:space="preserve">Sustainability in surgical care in Zimbabwe Harare relies on innovative solutions rather than merely importing expensive technologies. The modern surgeon is an advocate for appropriate technology. Examples include the adoption of telemedicine for pre-operative consultations, which reduces patient travel burdens to the capital city.</w:t>
      </w:r>
    </w:p>
    <w:p>
      <w:pPr>
        <w:pStyle w:val="BodyText"/>
      </w:pPr>
      <w:r>
        <w:t xml:space="preserve">Furthermore, digital health records are being piloted in select institutions in Harare to track surgical outcomes and improve data integrity for academic research. The surgeon’s role extends into advocacy for these technological integrations, ensuring that they serve the needs of the patient population rather than becoming bureaucratic hurdles. Community engagement is also vital; surgeons are increasingly involved in public health campaigns promoting early presentation of diseases, thereby reducing the complexity of cases reaching tertiary centers.</w:t>
      </w:r>
    </w:p>
    <w:bookmarkEnd w:id="28"/>
    <w:bookmarkEnd w:id="29"/>
    <w:bookmarkStart w:id="30" w:name="conclusion"/>
    <w:p>
      <w:pPr>
        <w:pStyle w:val="BodyText"/>
      </w:pPr>
      <w:r>
        <w:t xml:space="preserve">We propose a three-pillar approach for the future:</w:t>
      </w:r>
    </w:p>
    <w:p>
      <w:pPr>
        <w:numPr>
          <w:ilvl w:val="0"/>
          <w:numId w:val="1003"/>
        </w:numPr>
        <w:pStyle w:val="Compact"/>
      </w:pPr>
      <w:r>
        <w:rPr>
          <w:bCs/>
          <w:b/>
        </w:rPr>
        <w:t xml:space="preserve">Educational Reform:</w:t>
      </w:r>
      <w:r>
        <w:t xml:space="preserve">: Strengthening local residency programs to reduce reliance on foreign-trained specialists.</w:t>
      </w:r>
    </w:p>
    <w:p>
      <w:pPr>
        <w:numPr>
          <w:ilvl w:val="0"/>
          <w:numId w:val="1003"/>
        </w:numPr>
        <w:pStyle w:val="Compact"/>
      </w:pPr>
      <w:r>
        <w:rPr>
          <w:bCs/>
          <w:b/>
        </w:rPr>
        <w:t xml:space="preserve">Pooled Procurement:</w:t>
      </w:r>
      <w:r>
        <w:t xml:space="preserve">: Regional cooperation to secure affordable medical supplies, reducing costs for surgeons in Harare.</w:t>
      </w:r>
    </w:p>
    <w:p>
      <w:pPr>
        <w:pStyle w:val="FirstParagraph"/>
      </w:pPr>
      <w:r>
        <w:t xml:space="preserve">In conclusion, the role of the surgeon in Zimbabwe Harare is evolving from a purely technical practitioner to a leader in health systems resilience. By acknowledging these unique challenges and leveraging local innovations, we can build a sustainable surgical workforce that serves not only Harare but contributes to the broader global surgical community.</w:t>
      </w:r>
    </w:p>
    <w:bookmarkEnd w:id="30"/>
    <w:p>
      <w:pPr>
        <w:pStyle w:val="BodyText"/>
      </w:pPr>
      <w:r>
        <w:rPr>
          <w:bCs/>
          <w:b/>
        </w:rPr>
        <w:t xml:space="preserve">Acknowledgments:</w:t>
      </w:r>
      <w:r>
        <w:t xml:space="preserve"> </w:t>
      </w:r>
      <w:r>
        <w:t xml:space="preserve">We thank the faculty of Surgery at Parirenyatwa Group of Hospitals and the research teams at the University of Zimbabwe for their contributions to this poster presentation.</w:t>
      </w:r>
    </w:p>
    <w:p>
      <w:pPr>
        <w:pStyle w:val="BodyText"/>
      </w:pPr>
      <w:r>
        <w:rPr>
          <w:iCs/>
          <w:i/>
        </w:rPr>
        <w:t xml:space="preserve">This document is intended for academic discussion regarding surgical care standards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Surgeon in Zimbabwe Harare</dc:title>
  <dc:creator/>
  <dc:language>en</dc:language>
  <cp:keywords/>
  <dcterms:created xsi:type="dcterms:W3CDTF">2026-07-29T04:31:43Z</dcterms:created>
  <dcterms:modified xsi:type="dcterms:W3CDTF">2026-07-29T04:31:43Z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