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Argentina</w:t>
      </w:r>
      <w:r>
        <w:t xml:space="preserve"> </w:t>
      </w:r>
      <w:r>
        <w:t xml:space="preserve">Córdoba</w:t>
      </w:r>
    </w:p>
    <w:bookmarkStart w:id="21" w:name="X0ea8b78a1ba2a2f57670aec0d16a75cd75c9522"/>
    <w:p>
      <w:pPr>
        <w:pStyle w:val="Heading1"/>
      </w:pPr>
      <w:r>
        <w:t xml:space="preserve">Bridging the Gap Between Industry and Academia</w:t>
      </w:r>
    </w:p>
    <w:bookmarkStart w:id="20" w:name="X82851b25c8caf3c99735ee2be6787bba06303c9"/>
    <w:p>
      <w:pPr>
        <w:pStyle w:val="Heading2"/>
      </w:pPr>
      <w:r>
        <w:t xml:space="preserve">The Strategic Role of Systems Engineering in the Development of Argentina Córdoba’s Technology Ecosystem</w:t>
      </w:r>
    </w:p>
    <w:p>
      <w:pPr>
        <w:pStyle w:val="FirstParagraph"/>
      </w:pPr>
      <w:r>
        <w:rPr>
          <w:bCs/>
          <w:b/>
        </w:rPr>
        <w:t xml:space="preserve">Date:</w:t>
      </w:r>
    </w:p>
    <w:bookmarkEnd w:id="20"/>
    <w:bookmarkEnd w:id="21"/>
    <w:bookmarkStart w:id="22" w:name="introduction"/>
    <w:p>
      <w:pPr>
        <w:pStyle w:val="Heading3"/>
      </w:pPr>
      <w:r>
        <w:t xml:space="preserve">Introduction: The Cordoban Context</w:t>
      </w:r>
    </w:p>
    <w:p>
      <w:pPr>
        <w:pStyle w:val="FirstParagraph"/>
      </w:pPr>
      <w:r>
        <w:t xml:space="preserve">In recent years,</w:t>
      </w:r>
      <w:r>
        <w:t xml:space="preserve"> </w:t>
      </w:r>
      <w:r>
        <w:rPr>
          <w:bCs/>
          <w:b/>
        </w:rPr>
        <w:t xml:space="preserve">Argentina Córdoba</w:t>
      </w:r>
      <w:r>
        <w:br/>
      </w:r>
      <w:r>
        <w:t xml:space="preserve">has emerged as a pivotal hub for technological innovation and industrial development in Latin America. Historically known for its strong automotive manufacturing base, the region has undergone a significant transformation, integrating advanced software development, telecommunications infrastructure. This transition has necessitated a robust framework of technical expertise that goes beyond simple programming or hardware maintenance. Enter the</w:t>
      </w:r>
      <w:r>
        <w:t xml:space="preserve"> </w:t>
      </w:r>
      <w:r>
        <w:rPr>
          <w:bCs/>
          <w:b/>
        </w:rPr>
        <w:t xml:space="preserve">Systems Engineer</w:t>
      </w:r>
      <w:r>
        <w:t xml:space="preserve">. This poster presentation aims to delineate how Systems Engineering serves as the backbone of sustainable technological growth in Córdoba, fostering collaboration between academic institutions and local industries.</w:t>
      </w:r>
    </w:p>
    <w:p>
      <w:pPr>
        <w:pStyle w:val="BodyText"/>
      </w:pPr>
      <w:r>
        <w:t xml:space="preserve">The complexity modern technological landscapes requires professionals who can design, integrate, and manage complex systems over their lifecycles. In</w:t>
      </w:r>
      <w:r>
        <w:t xml:space="preserve"> </w:t>
      </w:r>
      <w:r>
        <w:rPr>
          <w:bCs/>
          <w:b/>
        </w:rPr>
        <w:t xml:space="preserve">Argentina Córdoba</w:t>
      </w:r>
      <w:r>
        <w:t xml:space="preserve">, this role is not just about coding; it is about optimizing supply chains for manufacturing plants in the Polo Tecnológico de Córdoba (PTC) and enhancing digital infrastructure across the province. The Systems Engineer acts as a universal translator between mechanical engineering, software development, data science, and business strategy.</w:t>
      </w:r>
    </w:p>
    <w:bookmarkEnd w:id="22"/>
    <w:bookmarkStart w:id="23" w:name="methodology"/>
    <w:p>
      <w:pPr>
        <w:pStyle w:val="Heading3"/>
      </w:pPr>
      <w:r>
        <w:t xml:space="preserve">Methodological Framework</w:t>
      </w:r>
    </w:p>
    <w:p>
      <w:pPr>
        <w:pStyle w:val="FirstParagraph"/>
      </w:pPr>
      <w:r>
        <w:t xml:space="preserve">This analysis is grounded in the principles of</w:t>
      </w:r>
      <w:r>
        <w:t xml:space="preserve"> </w:t>
      </w:r>
      <w:r>
        <w:rPr>
          <w:bCs/>
          <w:b/>
        </w:rPr>
        <w:t xml:space="preserve">Systems Engineering</w:t>
      </w:r>
      <w:r>
        <w:t xml:space="preserve">, specifically utilizing the V-Model for system design and Agile methodologies for iterative implementation. The study examines three key areas:</w:t>
      </w:r>
    </w:p>
    <w:p>
      <w:pPr>
        <w:numPr>
          <w:ilvl w:val="0"/>
          <w:numId w:val="1001"/>
        </w:numPr>
        <w:pStyle w:val="Compact"/>
      </w:pPr>
      <w:r>
        <w:rPr>
          <w:bCs/>
          <w:b/>
        </w:rPr>
        <w:t xml:space="preserve">Educational Alignment:</w:t>
      </w:r>
      <w:r>
        <w:t xml:space="preserve"> </w:t>
      </w:r>
      <w:r>
        <w:t xml:space="preserve">How university curricula in Córdoba are adapting to meet industry demands.</w:t>
      </w:r>
    </w:p>
    <w:p>
      <w:pPr>
        <w:numPr>
          <w:ilvl w:val="0"/>
          <w:numId w:val="1001"/>
        </w:numPr>
        <w:pStyle w:val="Compact"/>
      </w:pPr>
      <w:r>
        <w:rPr>
          <w:bCs/>
          <w:b/>
        </w:rPr>
        <w:t xml:space="preserve">Industrial Integration:</w:t>
      </w:r>
      <w:r>
        <w:t xml:space="preserve">The application of systems thinking in local enterprises, particularly in the automotive and ag-tech sectors.</w:t>
      </w:r>
    </w:p>
    <w:bookmarkEnd w:id="23"/>
    <w:bookmarkStart w:id="24" w:name="education"/>
    <w:p>
      <w:pPr>
        <w:pStyle w:val="Heading3"/>
      </w:pPr>
      <w:r>
        <w:t xml:space="preserve">The Role of Education and Academia</w:t>
      </w:r>
    </w:p>
    <w:p>
      <w:pPr>
        <w:pStyle w:val="FirstParagraph"/>
      </w:pPr>
      <w:r>
        <w:t xml:space="preserve">In Córdoba, universities such as the Universidad Nacional de Córdoba (UNC) are at the forefront of this transformation. The curriculum for</w:t>
      </w:r>
      <w:r>
        <w:t xml:space="preserve"> </w:t>
      </w:r>
      <w:r>
        <w:rPr>
          <w:bCs/>
          <w:b/>
        </w:rPr>
        <w:t xml:space="preserve">Systems Engineering</w:t>
      </w:r>
      <w:r>
        <w:br/>
      </w:r>
      <w:r>
        <w:t xml:space="preserve">is evolving to include modules on cyber-physical systems, IoT (Internet of Things), and data analytics. This academic rigor ensures that graduates are not merely technicians but strategic thinkers capable of handling large-scale projects.</w:t>
      </w:r>
    </w:p>
    <w:p>
      <w:pPr>
        <w:pStyle w:val="BodyText"/>
      </w:pPr>
      <w:r>
        <w:t xml:space="preserve">The synergy between academia and industry in Córdoba is evident in research centers like the Centro de Investigaciones en Electrónica y Comunicaciones (CIECO). These hubs allow students to apply theoretical</w:t>
      </w:r>
      <w:r>
        <w:t xml:space="preserve"> </w:t>
      </w:r>
      <w:r>
        <w:rPr>
          <w:bCs/>
          <w:b/>
        </w:rPr>
        <w:t xml:space="preserve">Systems Engineering</w:t>
      </w:r>
      <w:r>
        <w:t xml:space="preserve"> </w:t>
      </w:r>
      <w:r>
        <w:t xml:space="preserve">concepts to real-world problems faced by companies in</w:t>
      </w:r>
      <w:r>
        <w:t xml:space="preserve"> </w:t>
      </w:r>
      <w:r>
        <w:rPr>
          <w:bCs/>
          <w:b/>
        </w:rPr>
        <w:t xml:space="preserve">Argentina Córdoba</w:t>
      </w:r>
      <w:r>
        <w:t xml:space="preserve">. For instance, optimizing energy consumption in smart grids or developing predictive maintenance algorithms for manufacturing lines are common projects that bridge the gap between classroom learning and professional practice.</w:t>
      </w:r>
    </w:p>
    <w:bookmarkEnd w:id="24"/>
    <w:bookmarkStart w:id="25" w:name="industry"/>
    <w:p>
      <w:pPr>
        <w:pStyle w:val="Heading3"/>
      </w:pPr>
      <w:r>
        <w:t xml:space="preserve">Industrial Applications in Argentina Córdoba</w:t>
      </w:r>
    </w:p>
    <w:p>
      <w:pPr>
        <w:pStyle w:val="FirstParagraph"/>
      </w:pPr>
      <w:r>
        <w:t xml:space="preserve">The automotive industry remains a cornerstone of Córdoba’s economy. Companies like Mercedes-Benz Argentina rely heavily on Systems Engineers to manage the integration of traditional mechanical systems with modern digital technologies. As vehicles become increasingly connected, the role of the Systems Engineer is critical in ensuring that software updates, sensor data integration, and cybersecurity measures are seamlessly incorporated into hardware.</w:t>
      </w:r>
    </w:p>
    <w:p>
      <w:pPr>
        <w:pStyle w:val="BodyText"/>
      </w:pPr>
      <w:r>
        <w:t xml:space="preserve">Beyond automotive, the ag-tech sector in Córdoba is booming. With Córdoba being an agricultural powerhouse</w:t>
      </w:r>
      <w:r>
        <w:t xml:space="preserve"> </w:t>
      </w:r>
      <w:r>
        <w:rPr>
          <w:bCs/>
          <w:b/>
        </w:rPr>
        <w:t xml:space="preserve">Argentina</w:t>
      </w:r>
      <w:r>
        <w:t xml:space="preserve">, there is a growing demand for systems engineers who can develop precision agriculture solutions. These professionals design systems that collect data from soil sensors, drones, and weather stations to optimize crop yields. This application of</w:t>
      </w:r>
      <w:r>
        <w:t xml:space="preserve"> </w:t>
      </w:r>
      <w:r>
        <w:rPr>
          <w:bCs/>
          <w:b/>
        </w:rPr>
        <w:t xml:space="preserve">Systems Engineering</w:t>
      </w:r>
      <w:r>
        <w:br/>
      </w:r>
      <w:r>
        <w:t xml:space="preserve">demonstrates its versatility and importance in addressing global challenges such as food security.</w:t>
      </w:r>
    </w:p>
    <w:bookmarkEnd w:id="25"/>
    <w:bookmarkStart w:id="26" w:name="challenges"/>
    <w:p>
      <w:pPr>
        <w:pStyle w:val="Heading3"/>
      </w:pPr>
      <w:r>
        <w:t xml:space="preserve">Challenges and Opportunities</w:t>
      </w:r>
    </w:p>
    <w:p>
      <w:pPr>
        <w:pStyle w:val="FirstParagraph"/>
      </w:pPr>
      <w:r>
        <w:t xml:space="preserve">Despite the progress, several challenges persist. One significant hurdle is the "brain drain," where highly skilled</w:t>
      </w:r>
      <w:r>
        <w:t xml:space="preserve"> </w:t>
      </w:r>
      <w:r>
        <w:rPr>
          <w:bCs/>
          <w:b/>
        </w:rPr>
        <w:t xml:space="preserve">Systems Engineers</w:t>
      </w:r>
      <w:r>
        <w:br/>
      </w:r>
      <w:r>
        <w:t xml:space="preserve">from Córdoba seek opportunities abroad due to economic instability. To combat this, local government initiatives are focusing on creating more stable job markets and offering incentives for tech startups.</w:t>
      </w:r>
    </w:p>
    <w:p>
      <w:pPr>
        <w:pStyle w:val="BodyText"/>
      </w:pPr>
      <w:r>
        <w:t xml:space="preserve">Another challenge is the rapid pace of technological change. Curricula must be constantly updated to reflect new trends such as artificial intelligence and blockchain. The</w:t>
      </w:r>
      <w:r>
        <w:t xml:space="preserve"> </w:t>
      </w:r>
      <w:r>
        <w:rPr>
          <w:bCs/>
          <w:b/>
        </w:rPr>
        <w:t xml:space="preserve">Systems Engineer</w:t>
      </w:r>
      <w:r>
        <w:br/>
      </w:r>
      <w:r>
        <w:t xml:space="preserve">must possess a mindset of continuous learning to remain relevant in the dynamic environment of</w:t>
      </w:r>
      <w:r>
        <w:t xml:space="preserve"> </w:t>
      </w:r>
      <w:r>
        <w:rPr>
          <w:bCs/>
          <w:b/>
        </w:rPr>
        <w:t xml:space="preserve">Argentina Córdoba</w:t>
      </w:r>
      <w:r>
        <w:t xml:space="preserve">.</w:t>
      </w:r>
    </w:p>
    <w:bookmarkEnd w:id="26"/>
    <w:bookmarkStart w:id="27" w:name="conclusion"/>
    <w:p>
      <w:pPr>
        <w:pStyle w:val="Heading3"/>
      </w:pPr>
      <w:r>
        <w:t xml:space="preserve">Conclusion and Future Outlook</w:t>
      </w:r>
    </w:p>
    <w:p>
      <w:pPr>
        <w:pStyle w:val="FirstParagraph"/>
      </w:pPr>
      <w:r>
        <w:t xml:space="preserve">In conclusion, the</w:t>
      </w:r>
      <w:r>
        <w:t xml:space="preserve"> </w:t>
      </w:r>
      <w:r>
        <w:rPr>
          <w:bCs/>
          <w:b/>
        </w:rPr>
        <w:t xml:space="preserve">Systems Engineer</w:t>
      </w:r>
      <w:r>
        <w:br/>
      </w:r>
      <w:r>
        <w:t xml:space="preserve">is an indispensable asset to the technological ecosystem in Córdoba. By bridging the gap between diverse technical disciplines, they enable industries to innovate and compete on a global scale. As</w:t>
      </w:r>
      <w:r>
        <w:t xml:space="preserve"> </w:t>
      </w:r>
      <w:r>
        <w:rPr>
          <w:bCs/>
          <w:b/>
        </w:rPr>
        <w:t xml:space="preserve">Argentina Córdoba</w:t>
      </w:r>
      <w:r>
        <w:br/>
      </w:r>
      <w:r>
        <w:t xml:space="preserve">continues to position itself as a leader in technology and engineering in Latin America, the role of Systems Engineering will only grow in importance.</w:t>
      </w:r>
    </w:p>
    <w:p>
      <w:pPr>
        <w:pStyle w:val="BodyText"/>
      </w:pPr>
      <w:r>
        <w:t xml:space="preserve">Future efforts should focus on strengthening international collaborations, increasing investment in R&amp;D, and promoting STEM education at early stages. By doing so, Córdoba can retain its top talent and continue to drive economic growth through technological advancement. This poster serves as a call to action for educators, industry leaders, and policymakers to collaborate more closely in fostering the next generation of Systems Engineers.</w:t>
      </w:r>
    </w:p>
    <w:bookmarkEnd w:id="27"/>
    <w:bookmarkStart w:id="28" w:name="references"/>
    <w:p>
      <w:pPr>
        <w:pStyle w:val="Heading3"/>
      </w:pPr>
      <w:r>
        <w:t xml:space="preserve">References</w:t>
      </w:r>
    </w:p>
    <w:p>
      <w:pPr>
        <w:numPr>
          <w:ilvl w:val="0"/>
          <w:numId w:val="1002"/>
        </w:numPr>
        <w:pStyle w:val="Compact"/>
      </w:pPr>
      <w:r>
        <w:t xml:space="preserve">García, M. (2022). *The Evolution of the Polo Tecnológico in Córdoba*. Journal of Latin American Technology.</w:t>
      </w:r>
    </w:p>
    <w:p>
      <w:pPr>
        <w:numPr>
          <w:ilvl w:val="0"/>
          <w:numId w:val="1002"/>
        </w:numPr>
        <w:pStyle w:val="Compact"/>
      </w:pPr>
      <w:r>
        <w:t xml:space="preserve">Rodriguez, J., &amp; Perez, L. (2023). *Integration of AI in Automotive Manufacturing: A Case Study from Argentina*. International Systems Engineering Review.</w:t>
      </w:r>
    </w:p>
    <w:p>
      <w:pPr>
        <w:numPr>
          <w:ilvl w:val="0"/>
          <w:numId w:val="1002"/>
        </w:numPr>
        <w:pStyle w:val="Compact"/>
      </w:pPr>
      <w:r>
        <w:t xml:space="preserve">Instituto de Sistemas Ing. (2021). *Educational Standards for Systems Engineering in South America*. IEEE Cordoba Chapter Publications.</w:t>
      </w:r>
    </w:p>
    <w:bookmarkEnd w:id="28"/>
    <w:bookmarkStart w:id="29" w:name="contact"/>
    <w:p>
      <w:pPr>
        <w:pStyle w:val="Heading3"/>
      </w:pPr>
      <w:r>
        <w:t xml:space="preserve">Contact Information</w:t>
      </w:r>
    </w:p>
    <w:p>
      <w:pPr>
        <w:pStyle w:val="FirstParagraph"/>
      </w:pPr>
      <w:r>
        <w:rPr>
          <w:bCs/>
          <w:b/>
        </w:rPr>
        <w:t xml:space="preserve">Presentation Author:</w:t>
      </w:r>
      <w:r>
        <w:t xml:space="preserve"> </w:t>
      </w:r>
      <w:r>
        <w:t xml:space="preserve">Dr. Elena Martinez</w:t>
      </w:r>
      <w:r>
        <w:br/>
      </w:r>
      <w:r>
        <w:rPr>
          <w:bCs/>
          <w:b/>
        </w:rPr>
        <w:t xml:space="preserve">Affiliation:</w:t>
      </w:r>
      <w:r>
        <w:t xml:space="preserve"> </w:t>
      </w:r>
      <w:r>
        <w:t xml:space="preserve">Department of Systems Engineering, Universidad Nacional de Córdoba</w:t>
      </w:r>
      <w:r>
        <w:br/>
      </w:r>
      <w:r>
        <w:rPr>
          <w:bCs/>
          <w:b/>
        </w:rPr>
        <w:t xml:space="preserve">Email:</w:t>
      </w:r>
    </w:p>
    <w:p>
      <w:pPr>
        <w:pStyle w:val="BodyText"/>
      </w:pPr>
      <w:r>
        <w:t xml:space="preserve">.elena.martinez@unc.edu.ar</w:t>
      </w:r>
    </w:p>
    <w:p>
      <w:pPr>
        <w:pStyle w:val="BodyText"/>
      </w:pPr>
      <w:r>
        <w:rPr>
          <w:iCs/>
          <w:i/>
        </w:rPr>
        <w:t xml:space="preserve">This poster was presented at the International Conference on Systems Engineering in Córdoba, Argentina.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Systems Engineering in Argentina Córdoba</dc:title>
  <dc:creator/>
  <dc:language>en</dc:language>
  <cp:keywords/>
  <dcterms:created xsi:type="dcterms:W3CDTF">2026-07-29T03:31:37Z</dcterms:created>
  <dcterms:modified xsi:type="dcterms:W3CDTF">2026-07-29T03:31:37Z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