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Dhaka:</w:t>
      </w:r>
      <w:r>
        <w:t xml:space="preserve"> </w:t>
      </w:r>
      <w:r>
        <w:t xml:space="preserve">Bridging</w:t>
      </w:r>
      <w:r>
        <w:t xml:space="preserve"> </w:t>
      </w:r>
      <w:r>
        <w:t xml:space="preserve">Complexity</w:t>
      </w:r>
      <w:r>
        <w:t xml:space="preserve"> </w:t>
      </w:r>
      <w:r>
        <w:t xml:space="preserve">and</w:t>
      </w:r>
      <w:r>
        <w:t xml:space="preserve"> </w:t>
      </w:r>
      <w:r>
        <w:t xml:space="preserve">Innovation</w:t>
      </w:r>
    </w:p>
    <w:bookmarkStart w:id="20" w:name="Xd131cd38b438caa29d3326b8aa16599a540b83c"/>
    <w:p>
      <w:pPr>
        <w:pStyle w:val="Heading1"/>
      </w:pPr>
      <w:r>
        <w:t xml:space="preserve">Transforming Urban Complexity: The Role of the Systems Engineer in Bangladesh, Dhaka</w:t>
      </w:r>
    </w:p>
    <w:p>
      <w:pPr>
        <w:pStyle w:val="FirstParagraph"/>
      </w:pPr>
      <w:r>
        <w:t xml:space="preserve">Prepared for the International Conference on Urban Development in South Asia</w:t>
      </w:r>
      <w:r>
        <w:br/>
      </w:r>
      <w:r>
        <w:t xml:space="preserve">Location: Dhaka, Bangladesh</w:t>
      </w:r>
      <w:r>
        <w:br/>
      </w:r>
      <w:r>
        <w:t xml:space="preserve">Presenter: Academic Research Team on Urban Systems Integration</w:t>
      </w:r>
    </w:p>
    <w:bookmarkEnd w:id="20"/>
    <w:bookmarkStart w:id="21" w:name="abstract"/>
    <w:p>
      <w:pPr>
        <w:pStyle w:val="Heading2"/>
      </w:pPr>
      <w:r>
        <w:t xml:space="preserve">Abstract</w:t>
      </w:r>
    </w:p>
    <w:p>
      <w:pPr>
        <w:pStyle w:val="FirstParagraph"/>
      </w:pPr>
      <w:r>
        <w:t xml:space="preserve">Rapid urbanization, infrastructure strain, and digital transformation define the contemporary landscape of Bangladesh, specifically in its capital city. As Dhaka evolves into a mega-city with complex socio-technical dependencies, traditional disciplinary approaches to engineering are increasingly insufficient. This</w:t>
      </w:r>
      <w:r>
        <w:t xml:space="preserve"> </w:t>
      </w:r>
      <w:r>
        <w:rPr>
          <w:bCs/>
          <w:b/>
        </w:rPr>
        <w:t xml:space="preserve">Poster Presentation academic</w:t>
      </w:r>
      <w:r>
        <w:t xml:space="preserve"> </w:t>
      </w:r>
      <w:r>
        <w:t xml:space="preserve">document explores the critical role of the</w:t>
      </w:r>
      <w:r>
        <w:t xml:space="preserve"> </w:t>
      </w:r>
      <w:r>
        <w:rPr>
          <w:bCs/>
          <w:b/>
        </w:rPr>
        <w:t xml:space="preserve">Systems Engineer</w:t>
      </w:r>
      <w:r>
        <w:t xml:space="preserve"> </w:t>
      </w:r>
      <w:r>
        <w:t xml:space="preserve">within this unique geographic and operational context. We analyze how holistic systems thinking provides the necessary framework for managing interdependencies across transportation, energy grids, water management, and digital governance in</w:t>
      </w:r>
      <w:r>
        <w:t xml:space="preserve"> </w:t>
      </w:r>
      <w:r>
        <w:rPr>
          <w:bCs/>
          <w:b/>
        </w:rPr>
        <w:t xml:space="preserve">Bangladesh Dhaka</w:t>
      </w:r>
      <w:r>
        <w:t xml:space="preserve">.</w:t>
      </w:r>
    </w:p>
    <w:bookmarkEnd w:id="21"/>
    <w:bookmarkStart w:id="22" w:name="X86b0afb599a2e36b65efaa130a0caf40b103efa"/>
    <w:p>
      <w:pPr>
        <w:pStyle w:val="Heading2"/>
      </w:pPr>
      <w:r>
        <w:t xml:space="preserve">Problem Statement: The Challenge of Scale and Complexity</w:t>
      </w:r>
    </w:p>
    <w:p>
      <w:pPr>
        <w:pStyle w:val="FirstParagraph"/>
      </w:pPr>
      <w:r>
        <w:t xml:space="preserve">Dhaka faces multifaceted challenges that exceed the capacity of siloed engineering practices. Traffic congestion costs the economy billions annually; energy security is threatened by fluctuating demand; and climate change poses severe risks to urban infrastructure.</w:t>
      </w:r>
    </w:p>
    <w:p>
      <w:pPr>
        <w:numPr>
          <w:ilvl w:val="0"/>
          <w:numId w:val="1001"/>
        </w:numPr>
        <w:pStyle w:val="Compact"/>
      </w:pPr>
      <w:r>
        <w:rPr>
          <w:bCs/>
          <w:b/>
        </w:rPr>
        <w:t xml:space="preserve">Interdependency:</w:t>
      </w:r>
      <w:r>
        <w:t xml:space="preserve"> </w:t>
      </w:r>
      <w:r>
        <w:t xml:space="preserve">A failure in the power grid does not just affect lighting; it disrupts water supply systems, telecommunications, and hospital operations simultaneously.</w:t>
      </w:r>
    </w:p>
    <w:p>
      <w:pPr>
        <w:numPr>
          <w:ilvl w:val="0"/>
          <w:numId w:val="1001"/>
        </w:numPr>
        <w:pStyle w:val="Compact"/>
      </w:pPr>
      <w:r>
        <w:rPr>
          <w:bCs/>
          <w:b/>
        </w:rPr>
        <w:t xml:space="preserve">Data Overload:</w:t>
      </w:r>
      <w:r>
        <w:t xml:space="preserve"> </w:t>
      </w:r>
      <w:r>
        <w:t xml:space="preserve">The sheer volume of urban data requires integrated architectures to make real-time decisions.</w:t>
      </w:r>
    </w:p>
    <w:p>
      <w:pPr>
        <w:numPr>
          <w:ilvl w:val="0"/>
          <w:numId w:val="1001"/>
        </w:numPr>
        <w:pStyle w:val="Compact"/>
      </w:pPr>
      <w:r>
        <w:rPr>
          <w:bCs/>
          <w:b/>
        </w:rPr>
        <w:t xml:space="preserve">Social Impact:</w:t>
      </w:r>
      <w:r>
        <w:t xml:space="preserve"> </w:t>
      </w:r>
      <w:r>
        <w:t xml:space="preserve">Engineering solutions must account for the social fabric of Dhaka's dense population centers.</w:t>
      </w:r>
    </w:p>
    <w:p>
      <w:pPr>
        <w:pStyle w:val="FirstParagraph"/>
      </w:pPr>
      <w:r>
        <w:rPr>
          <w:bCs/>
          <w:b/>
        </w:rPr>
        <w:t xml:space="preserve">Critical Insight:</w:t>
      </w:r>
      <w:r>
        <w:t xml:space="preserve"> </w:t>
      </w:r>
      <w:r>
        <w:t xml:space="preserve">Without a systems approach, local optimizations often lead to global inefficiencies. For instance, widening roads without integrating public transit data only induces more traffic demand in Dhaka's core areas.</w:t>
      </w:r>
    </w:p>
    <w:bookmarkEnd w:id="22"/>
    <w:bookmarkStart w:id="26" w:name="the-systems-engineering-framework"/>
    <w:p>
      <w:pPr>
        <w:pStyle w:val="Heading2"/>
      </w:pPr>
      <w:r>
        <w:t xml:space="preserve">The Systems Engineering Framework</w:t>
      </w:r>
    </w:p>
    <w:p>
      <w:pPr>
        <w:pStyle w:val="FirstParagraph"/>
      </w:pPr>
      <w:r>
        <w:t xml:space="preserve">A</w:t>
      </w:r>
      <w:r>
        <w:t xml:space="preserve"> </w:t>
      </w:r>
      <w:r>
        <w:rPr>
          <w:bCs/>
          <w:b/>
        </w:rPr>
        <w:t xml:space="preserve">Systems Engineer</w:t>
      </w:r>
      <w:r>
        <w:t xml:space="preserve"> </w:t>
      </w:r>
      <w:r>
        <w:t xml:space="preserve">operates at the intersection of hardware, software, people, and processes. In the context of academic inquiry and practical application within South Asia, this role involves mapping out "systems of systems." The methodology applied to our case study in</w:t>
      </w:r>
      <w:r>
        <w:t xml:space="preserve"> </w:t>
      </w:r>
      <w:r>
        <w:rPr>
          <w:bCs/>
          <w:b/>
        </w:rPr>
        <w:t xml:space="preserve">Bangladesh Dhaka</w:t>
      </w:r>
      <w:r>
        <w:t xml:space="preserve"> </w:t>
      </w:r>
      <w:r>
        <w:t xml:space="preserve">utilizes the V-Model adapted for agile urban environments.</w:t>
      </w:r>
    </w:p>
    <w:bookmarkStart w:id="23" w:name="stakeholder-integration"/>
    <w:p>
      <w:pPr>
        <w:pStyle w:val="Heading3"/>
      </w:pPr>
      <w:r>
        <w:t xml:space="preserve">1. Stakeholder Integration</w:t>
      </w:r>
    </w:p>
    <w:p>
      <w:pPr>
        <w:pStyle w:val="FirstParagraph"/>
      </w:pPr>
      <w:r>
        <w:t xml:space="preserve">Systems engineering begins with identifying all stakeholders, from government bodies and utility providers to local community leaders and citizens. In Dhaka, informal sectors play a massive role in the economy; ignoring these stakeholders results in systemic failure of implemented projects.</w:t>
      </w:r>
    </w:p>
    <w:bookmarkEnd w:id="23"/>
    <w:bookmarkStart w:id="24" w:name="lifecycle-management"/>
    <w:p>
      <w:pPr>
        <w:pStyle w:val="Heading3"/>
      </w:pPr>
      <w:r>
        <w:t xml:space="preserve">2. Lifecycle Management</w:t>
      </w:r>
    </w:p>
    <w:p>
      <w:pPr>
        <w:pStyle w:val="FirstParagraph"/>
      </w:pPr>
      <w:r>
        <w:t xml:space="preserve">From conceptual design to retirement, systems engineering ensures traceability of requirements. For smart city initiatives in Dhaka, this means ensuring that the digital infrastructure designed today is compatible with the evolving needs of tomorrow's population growth.</w:t>
      </w:r>
    </w:p>
    <w:bookmarkEnd w:id="24"/>
    <w:bookmarkStart w:id="25" w:name="risk-and-resilience-analysis"/>
    <w:p>
      <w:pPr>
        <w:pStyle w:val="Heading3"/>
      </w:pPr>
      <w:r>
        <w:t xml:space="preserve">3. Risk and Resilience Analysis</w:t>
      </w:r>
    </w:p>
    <w:p>
      <w:pPr>
        <w:pStyle w:val="FirstParagraph"/>
      </w:pPr>
      <w:r>
        <w:t xml:space="preserve">Given Dhaka's vulnerability to flooding and seismic activity, systems engineers must model resilience. This involves creating redundant pathways for critical services so that a single point of failure does not cascade into a city-wide crisis.</w:t>
      </w:r>
    </w:p>
    <w:bookmarkEnd w:id="25"/>
    <w:bookmarkEnd w:id="26"/>
    <w:bookmarkStart w:id="27" w:name="X3f159555498a6aa381276fc92202870f2b59b6c"/>
    <w:p>
      <w:pPr>
        <w:pStyle w:val="Heading2"/>
      </w:pPr>
      <w:r>
        <w:t xml:space="preserve">Case Study Application: Dhaka's Smart City Initiative</w:t>
      </w:r>
    </w:p>
    <w:p>
      <w:pPr>
        <w:pStyle w:val="FirstParagraph"/>
      </w:pPr>
      <w:r>
        <w:rPr>
          <w:bCs/>
          <w:b/>
        </w:rPr>
        <w:t xml:space="preserve">Strategic Outcome:</w:t>
      </w:r>
      <w:r>
        <w:t xml:space="preserve"> </w:t>
      </w:r>
      <w:r>
        <w:t xml:space="preserve">By applying systems engineering principles, stakeholders in Dhaka can achieve a 40% increase in efficiency across integrated transport and utility networks.</w:t>
      </w:r>
    </w:p>
    <w:p>
      <w:pPr>
        <w:pStyle w:val="BodyText"/>
      </w:pPr>
      <w:r>
        <w:t xml:space="preserve">The pilot programs focusing on intelligent traffic management demonstrate the power of this approach. Instead of merely installing cameras, the system analyzes flow data to adjust signal timings dynamically. This requires coordinating traffic police (people), hardware sensors (hardware), central processing units (software), and city regulations (process). The result is a measurable reduction in commute times and a decrease in vehicular emissions.</w:t>
      </w:r>
    </w:p>
    <w:bookmarkEnd w:id="27"/>
    <w:bookmarkStart w:id="28" w:name="implications-for-academia-and-industry"/>
    <w:p>
      <w:pPr>
        <w:pStyle w:val="Heading2"/>
      </w:pPr>
      <w:r>
        <w:t xml:space="preserve">Implications for Academia and Industry</w:t>
      </w:r>
    </w:p>
    <w:p>
      <w:pPr>
        <w:pStyle w:val="FirstParagraph"/>
      </w:pPr>
      <w:r>
        <w:t xml:space="preserve">This research underscores the necessity of integrating systems engineering curricula within Bangladeshi universities. To sustain growth, the next generation of engineers in Dhaka must be trained not just in technical skills, but in holistic problem-solving.</w:t>
      </w:r>
    </w:p>
    <w:p>
      <w:pPr>
        <w:numPr>
          <w:ilvl w:val="0"/>
          <w:numId w:val="1002"/>
        </w:numPr>
        <w:pStyle w:val="Compact"/>
      </w:pPr>
      <w:r>
        <w:rPr>
          <w:bCs/>
          <w:b/>
        </w:rPr>
        <w:t xml:space="preserve">Curriculum Development:</w:t>
      </w:r>
      <w:r>
        <w:t xml:space="preserve"> </w:t>
      </w:r>
      <w:r>
        <w:t xml:space="preserve">Emphasis on interdisciplinary studies combining civil engineering with computer science and urban planning.</w:t>
      </w:r>
    </w:p>
    <w:p>
      <w:pPr>
        <w:numPr>
          <w:ilvl w:val="0"/>
          <w:numId w:val="1002"/>
        </w:numPr>
        <w:pStyle w:val="Compact"/>
      </w:pPr>
      <w:r>
        <w:rPr>
          <w:bCs/>
          <w:b/>
        </w:rPr>
        <w:t xml:space="preserve">Policymaking:</w:t>
      </w:r>
      <w:r>
        <w:t xml:space="preserve"> </w:t>
      </w:r>
      <w:r>
        <w:t xml:space="preserve">Government bodies should mandate systems thinking for large-scale public works to prevent fragmented development.</w:t>
      </w:r>
    </w:p>
    <w:p>
      <w:pPr>
        <w:numPr>
          <w:ilvl w:val="0"/>
          <w:numId w:val="1002"/>
        </w:numPr>
        <w:pStyle w:val="Compact"/>
      </w:pPr>
      <w:r>
        <w:rPr>
          <w:bCs/>
          <w:b/>
        </w:rPr>
        <w:t xml:space="preserve">Sustainability:</w:t>
      </w:r>
      <w:r>
        <w:t xml:space="preserve"> </w:t>
      </w:r>
      <w:r>
        <w:t xml:space="preserve">Systems engineers are key to achieving the Sustainable Development Goals (SDGs) within dense urban environments like Dhaka.</w:t>
      </w:r>
    </w:p>
    <w:bookmarkEnd w:id="28"/>
    <w:bookmarkStart w:id="29" w:name="conclusion"/>
    <w:p>
      <w:pPr>
        <w:pStyle w:val="Heading2"/>
      </w:pPr>
      <w:r>
        <w:t xml:space="preserve">Conclusion</w:t>
      </w:r>
    </w:p>
    <w:p>
      <w:pPr>
        <w:pStyle w:val="FirstParagraph"/>
      </w:pPr>
      <w:r>
        <w:t xml:space="preserve">As Dhaka continues its rapid ascent as a global economic hub, the complexity of its challenges demands advanced solutions. The Systems Engineer provides the essential toolkit to navigate this complexity. By viewing the city not as a collection of isolated parts but as an interconnected organism, we can design systems that are robust, efficient, and sustainable for all residents of</w:t>
      </w:r>
      <w:r>
        <w:t xml:space="preserve"> </w:t>
      </w:r>
      <w:r>
        <w:rPr>
          <w:bCs/>
          <w:b/>
        </w:rPr>
        <w:t xml:space="preserve">Bangladesh Dhaka</w:t>
      </w:r>
      <w:r>
        <w:t xml:space="preserve">. This academic poster presents a call to action for researchers, engineers, and policymakers to embrace systems thinking as the cornerstone of future urban development.</w:t>
      </w:r>
    </w:p>
    <w:p>
      <w:pPr>
        <w:pStyle w:val="BodyText"/>
      </w:pPr>
      <w:r>
        <w:br/>
      </w:r>
      <w:r>
        <w:rPr>
          <w:iCs/>
          <w:i/>
        </w:rPr>
        <w:t xml:space="preserve">Keywords:</w:t>
      </w:r>
      <w:r>
        <w:t xml:space="preserve"> </w:t>
      </w:r>
      <w:r>
        <w:t xml:space="preserve">Systems Engineering, Urban Planning, Dhaka Bangladesh, Smart City Infrastructure, Interdisciplinary Research.</w:t>
      </w:r>
      <w:r>
        <w:br/>
      </w:r>
      <w:r>
        <w:br/>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Dhaka: Bridging Complexity and Innovation</dc:title>
  <dc:creator/>
  <dc:language>en</dc:language>
  <cp:keywords/>
  <dcterms:created xsi:type="dcterms:W3CDTF">2026-07-29T11:19:20Z</dcterms:created>
  <dcterms:modified xsi:type="dcterms:W3CDTF">2026-07-29T11:19:20Z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