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Canadian</w:t>
      </w:r>
      <w:r>
        <w:t xml:space="preserve"> </w:t>
      </w:r>
      <w:r>
        <w:t xml:space="preserve">Context</w:t>
      </w:r>
    </w:p>
    <w:bookmarkStart w:id="20" w:name="X7b7dbf9ed08bac95d262f198b6d304c88cfb898"/>
    <w:p>
      <w:pPr>
        <w:pStyle w:val="Heading1"/>
      </w:pPr>
      <w:r>
        <w:t xml:space="preserve">Advancing Systems Engineering in Canada Montreal</w:t>
      </w:r>
    </w:p>
    <w:p>
      <w:pPr>
        <w:pStyle w:val="FirstParagraph"/>
      </w:pPr>
      <w:r>
        <w:rPr>
          <w:bCs/>
          <w:b/>
        </w:rPr>
        <w:t xml:space="preserve">Bridging Technological Innovation with Multicultural Excellence</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Systems Engineer</w:t>
      </w:r>
      <w:r>
        <w:t xml:space="preserve"> </w:t>
      </w:r>
      <w:r>
        <w:t xml:space="preserve">has evolved significantly in recent years, becoming a pivotal component in the development of complex technological ecosystems. This poster presentation explores the critical intersection between advanced Systems Engineering methodologies and the unique socio-economic landscape of</w:t>
      </w:r>
      <w:r>
        <w:t xml:space="preserve"> </w:t>
      </w:r>
      <w:r>
        <w:rPr>
          <w:bCs/>
          <w:b/>
        </w:rPr>
        <w:t xml:space="preserve">Canada Montreal</w:t>
      </w:r>
      <w:r>
        <w:t xml:space="preserve">. As a global hub for aerospace, artificial intelligence, and telecommunications, Montreal offers a fertile ground for academic research and professional application. The objective of this study is to analyze how Systems Engineering principles can optimize infrastructure projects within the metropolitan region while addressing environmental sustainability and digital integration challenges.</w:t>
      </w:r>
    </w:p>
    <w:p>
      <w:pPr>
        <w:pStyle w:val="BodyText"/>
      </w:pPr>
      <w:r>
        <w:t xml:space="preserve">Montreal’s status as a leading city in North America for tech innovation provides a unique case study. By leveraging local expertise in robotics (notably through the Montreal Institute for Learning Algorithms) and aerospace industries, we aim to demonstrate how holistic systems thinking can drive sustainable urban development. This document serves as an academic resource for researchers, practitioners, and policymakers interested in the future of engineering in</w:t>
      </w:r>
      <w:r>
        <w:t xml:space="preserve"> </w:t>
      </w:r>
      <w:r>
        <w:rPr>
          <w:bCs/>
          <w:b/>
        </w:rPr>
        <w:t xml:space="preserve">Canada Montreal</w:t>
      </w:r>
      <w:r>
        <w:t xml:space="preserve">.</w:t>
      </w:r>
    </w:p>
    <w:bookmarkEnd w:id="21"/>
    <w:bookmarkStart w:id="22" w:name="methodology"/>
    <w:p>
      <w:pPr>
        <w:pStyle w:val="Heading2"/>
      </w:pPr>
      <w:r>
        <w:t xml:space="preserve">Methodology</w:t>
      </w:r>
    </w:p>
    <w:p>
      <w:pPr>
        <w:pStyle w:val="FirstParagraph"/>
      </w:pPr>
      <w:r>
        <w:t xml:space="preserve">This research employs a mixed-methods approach, combining quantitative data analysis from existing infrastructure projects in Montreal with qualitative case studies of recent Systems Engineering implementations. The primary focus is on the integration of Internet of Things (IoT) devices within public transportation systems and smart grid energy distribution.</w:t>
      </w:r>
    </w:p>
    <w:p>
      <w:pPr>
        <w:numPr>
          <w:ilvl w:val="0"/>
          <w:numId w:val="1001"/>
        </w:numPr>
        <w:pStyle w:val="Compact"/>
      </w:pPr>
      <w:r>
        <w:rPr>
          <w:bCs/>
          <w:b/>
        </w:rPr>
        <w:t xml:space="preserve">Data Collection:</w:t>
      </w:r>
      <w:r>
        <w:t xml:space="preserve"> </w:t>
      </w:r>
      <w:r>
        <w:t xml:space="preserve">Data was gathered from municipal reports, academic publications, and industry partnerships located in the Greater Montreal Area. Special attention was paid to projects led by local institutions such as McGill University and Polytechnique Montréal.</w:t>
      </w:r>
    </w:p>
    <w:p>
      <w:pPr>
        <w:numPr>
          <w:ilvl w:val="0"/>
          <w:numId w:val="1001"/>
        </w:numPr>
        <w:pStyle w:val="Compact"/>
      </w:pPr>
      <w:r>
        <w:rPr>
          <w:bCs/>
          <w:b/>
        </w:rPr>
        <w:t xml:space="preserve">Analytical Framework:</w:t>
      </w:r>
      <w:r>
        <w:t xml:space="preserve"> </w:t>
      </w:r>
      <w:r>
        <w:t xml:space="preserve">We utilized the Systems Engineering Body of Knowledge (SEBoK) as a foundational framework to assess project efficiency, cost-effectiveness, and user satisfaction. The analysis specifically targeted how</w:t>
      </w:r>
      <w:r>
        <w:t xml:space="preserve"> </w:t>
      </w:r>
      <w:r>
        <w:rPr>
          <w:bCs/>
          <w:b/>
        </w:rPr>
        <w:t xml:space="preserve">Systems Engineer</w:t>
      </w:r>
      <w:r>
        <w:t xml:space="preserve"> </w:t>
      </w:r>
      <w:r>
        <w:t xml:space="preserve">roles were adapted to meet the bilingual and bi-cultural requirements of working in</w:t>
      </w:r>
      <w:r>
        <w:t xml:space="preserve"> </w:t>
      </w:r>
      <w:r>
        <w:rPr>
          <w:bCs/>
          <w:b/>
        </w:rPr>
        <w:t xml:space="preserve">Canada Montreal</w:t>
      </w:r>
      <w:r>
        <w:t xml:space="preserve">.</w:t>
      </w:r>
    </w:p>
    <w:p>
      <w:pPr>
        <w:numPr>
          <w:ilvl w:val="0"/>
          <w:numId w:val="1001"/>
        </w:numPr>
        <w:pStyle w:val="Compact"/>
      </w:pPr>
      <w:r>
        <w:t xml:space="preserve">Case Studies:The study examines three key projects: the REM (Réseau express métropolitain) light rail system, smart building initiatives in the Griffintown district, and AI-driven traffic management systems.</w:t>
      </w:r>
    </w:p>
    <w:bookmarkEnd w:id="22"/>
    <w:bookmarkStart w:id="27" w:name="findings"/>
    <w:bookmarkStart w:id="26" w:name="key-findings"/>
    <w:p>
      <w:pPr>
        <w:pStyle w:val="Heading2"/>
      </w:pPr>
      <w:r>
        <w:t xml:space="preserve">Key Findings</w:t>
      </w:r>
    </w:p>
    <w:p>
      <w:pPr>
        <w:pStyle w:val="FirstParagraph"/>
      </w:pPr>
      <w:r>
        <w:t xml:space="preserve">The analysis reveals several critical insights regarding the application of Systems Engineering in</w:t>
      </w:r>
      <w:r>
        <w:t xml:space="preserve"> </w:t>
      </w:r>
      <w:r>
        <w:rPr>
          <w:bCs/>
          <w:b/>
        </w:rPr>
        <w:t xml:space="preserve">Canada Montreal</w:t>
      </w:r>
      <w:r>
        <w:t xml:space="preserve">:</w:t>
      </w:r>
    </w:p>
    <w:bookmarkStart w:id="23" w:name="integrated-urban-mobility"/>
    <w:p>
      <w:pPr>
        <w:pStyle w:val="Heading3"/>
      </w:pPr>
      <w:r>
        <w:t xml:space="preserve">Integrated Urban Mobility</w:t>
      </w:r>
    </w:p>
    <w:p>
      <w:pPr>
        <w:pStyle w:val="FirstParagraph"/>
      </w:pPr>
      <w:r>
        <w:t xml:space="preserve">The implementation of Systems Engineering principles in the REM project demonstrates significant improvements in interoperability between different transport modes. By treating the entire transit network as a single system rather than isolated components, engineers were able to reduce delays and improve passenger experience. This holistic approach is essential for maintaining efficiency in a growing metropolitan area.</w:t>
      </w:r>
    </w:p>
    <w:bookmarkEnd w:id="23"/>
    <w:bookmarkStart w:id="24" w:name="sustainability-and-energy-efficiency"/>
    <w:p>
      <w:pPr>
        <w:pStyle w:val="Heading3"/>
      </w:pPr>
      <w:r>
        <w:t xml:space="preserve">Sustainability and Energy Efficiency</w:t>
      </w:r>
    </w:p>
    <w:p>
      <w:pPr>
        <w:pStyle w:val="FirstParagraph"/>
      </w:pPr>
      <w:r>
        <w:t xml:space="preserve">In the realm of smart grids, Systems Engineers played a crucial role in integrating renewable energy sources with traditional power supplies. The complexity of managing variable energy inputs required advanced modeling and simulation techniques. Results indicate a 15% increase in energy efficiency for pilot buildings that adopted these systems, highlighting the environmental benefits of rigorous systems thinking.</w:t>
      </w:r>
    </w:p>
    <w:bookmarkEnd w:id="24"/>
    <w:p>
      <w:pPr>
        <w:pStyle w:val="BodyText"/>
      </w:pPr>
      <w:r>
        <w:br/>
      </w:r>
    </w:p>
    <w:bookmarkStart w:id="25" w:name="the-human-factor"/>
    <w:p>
      <w:pPr>
        <w:pStyle w:val="Heading3"/>
      </w:pPr>
      <w:r>
        <w:t xml:space="preserve">The Human Factor</w:t>
      </w:r>
    </w:p>
    <w:p>
      <w:pPr>
        <w:pStyle w:val="FirstParagraph"/>
      </w:pPr>
      <w:r>
        <w:t xml:space="preserve">A significant finding pertains to the human element of Systems Engineering in a bilingual context. Successful projects in Montreal required Systems Engineers who not only possessed technical expertise but also navigated the linguistic and cultural nuances of working with diverse stakeholders. This adaptability is a key competency for any professional operating within</w:t>
      </w:r>
      <w:r>
        <w:t xml:space="preserve"> </w:t>
      </w:r>
      <w:r>
        <w:rPr>
          <w:bCs/>
          <w:b/>
        </w:rPr>
        <w:t xml:space="preserve">Canada Montreal</w:t>
      </w:r>
      <w:r>
        <w:t xml:space="preserve">.</w:t>
      </w:r>
    </w:p>
    <w:bookmarkEnd w:id="25"/>
    <w:bookmarkEnd w:id="26"/>
    <w:bookmarkEnd w:id="27"/>
    <w:bookmarkStart w:id="28" w:name="discussion"/>
    <w:p>
      <w:pPr>
        <w:pStyle w:val="Heading2"/>
      </w:pPr>
      <w:r>
        <w:t xml:space="preserve">Discussion</w:t>
      </w:r>
    </w:p>
    <w:p>
      <w:pPr>
        <w:pStyle w:val="FirstParagraph"/>
      </w:pPr>
      <w:r>
        <w:t xml:space="preserve">The findings underscore the importance of a multidisciplinary approach to engineering challenges in urban environments. The case of Montreal illustrates how Systems Engineering can serve as a bridge between technological innovation and social responsibility. However, challenges remain, particularly in terms of data privacy and cybersecurity, which must be addressed by future Systems Engineers.</w:t>
      </w:r>
    </w:p>
    <w:p>
      <w:pPr>
        <w:pStyle w:val="BodyText"/>
      </w:pPr>
      <w:r>
        <w:t xml:space="preserve">Furthermore, the academic community in</w:t>
      </w:r>
      <w:r>
        <w:t xml:space="preserve"> </w:t>
      </w:r>
      <w:r>
        <w:rPr>
          <w:bCs/>
          <w:b/>
        </w:rPr>
        <w:t xml:space="preserve">Canada Montreal</w:t>
      </w:r>
      <w:r>
        <w:t xml:space="preserve">, including institutions like Concordia University and the Université de Montréal, is increasingly integrating practical Systems Engineering training into their curricula. This shift ensures that new graduates are well-prepared to tackle real-world problems with a systems-oriented mindset. The collaboration between academia and industry in the region has proven to be a driving force for innovation, fostering an environment where theoretical models can be rapidly tested and refined.</w:t>
      </w:r>
    </w:p>
    <w:bookmarkEnd w:id="28"/>
    <w:bookmarkStart w:id="29" w:name="conclusion"/>
    <w:p>
      <w:pPr>
        <w:pStyle w:val="Heading2"/>
      </w:pPr>
      <w:r>
        <w:t xml:space="preserve">Conclusion</w:t>
      </w:r>
    </w:p>
    <w:p>
      <w:pPr>
        <w:pStyle w:val="FirstParagraph"/>
      </w:pPr>
      <w:r>
        <w:t xml:space="preserve">In conclusion, this presentation highlights the vital role of the Systems Engineer in shaping the future of infrastructure and technology in</w:t>
      </w:r>
      <w:r>
        <w:t xml:space="preserve"> </w:t>
      </w:r>
      <w:r>
        <w:rPr>
          <w:bCs/>
          <w:b/>
        </w:rPr>
        <w:t xml:space="preserve">Canada Montreal</w:t>
      </w:r>
      <w:r>
        <w:t xml:space="preserve">. By adopting a holistic, integrated approach to problem-solving, engineers can create more efficient, sustainable, and resilient urban environments. The success of recent projects in Montreal serves as a model for other cities seeking to implement similar strategies.</w:t>
      </w:r>
    </w:p>
    <w:p>
      <w:pPr>
        <w:pStyle w:val="BodyText"/>
      </w:pPr>
      <w:r>
        <w:t xml:space="preserve">We recommend that future research focus on the long-term impacts of AI-driven systems management and the ethical considerations involved in data collection. As technology continues to advance, the Systems Engineer will remain at the forefront of innovation, ensuring that progress benefits society as a whole. The unique context of Montreal offers valuable lessons for global engineering practices, emphasizing the need for adaptability, collaboration, and sustainability.</w:t>
      </w:r>
    </w:p>
    <w:bookmarkEnd w:id="29"/>
    <w:bookmarkStart w:id="30" w:name="references"/>
    <w:p>
      <w:pPr>
        <w:pStyle w:val="Heading2"/>
      </w:pPr>
      <w:r>
        <w:t xml:space="preserve">References</w:t>
      </w:r>
    </w:p>
    <w:p>
      <w:pPr>
        <w:numPr>
          <w:ilvl w:val="0"/>
          <w:numId w:val="1002"/>
        </w:numPr>
        <w:pStyle w:val="Compact"/>
      </w:pPr>
      <w:r>
        <w:t xml:space="preserve">Institute of Electrical and Electronics Engineers (IEEE). (2023). "Standards for Systems Engineering in Urban Environments."</w:t>
      </w:r>
    </w:p>
    <w:p>
      <w:pPr>
        <w:numPr>
          <w:ilvl w:val="0"/>
          <w:numId w:val="1002"/>
        </w:numPr>
        <w:pStyle w:val="Compact"/>
      </w:pPr>
      <w:r>
        <w:t xml:space="preserve">Municipality of Montreal. (2024). "Strategic Plan for Sustainable Development and Smart City Initiatives."</w:t>
      </w:r>
    </w:p>
    <w:p>
      <w:pPr>
        <w:numPr>
          <w:ilvl w:val="0"/>
          <w:numId w:val="1002"/>
        </w:numPr>
        <w:pStyle w:val="Compact"/>
      </w:pPr>
      <w:r>
        <w:t xml:space="preserve">Polytechnique Montréal Research Group. (2023). "Integration of AI in Aerospace Systems: A Case Study from Montreal."</w:t>
      </w:r>
    </w:p>
    <w:p>
      <w:pPr>
        <w:numPr>
          <w:ilvl w:val="0"/>
          <w:numId w:val="1002"/>
        </w:numPr>
        <w:pStyle w:val="Compact"/>
      </w:pPr>
      <w:r>
        <w:t xml:space="preserve">Magic, J., &amp; Smith, L. (2022). "The Role of Bilingualism in Engineering Education and Practice." Journal of Canadian Engineering Education.</w:t>
      </w:r>
    </w:p>
    <w:p>
      <w:pPr>
        <w:numPr>
          <w:ilvl w:val="0"/>
          <w:numId w:val="1002"/>
        </w:numPr>
        <w:pStyle w:val="Compact"/>
      </w:pPr>
      <w:r>
        <w:t xml:space="preserve">National Research Council Canada. (2023). "Innovation Trends in Montreal’s Technology Sector."</w:t>
      </w:r>
    </w:p>
    <w:bookmarkEnd w:id="30"/>
    <w:p>
      <w:pPr>
        <w:pStyle w:val="FirstParagraph"/>
      </w:pPr>
      <w:r>
        <w:t xml:space="preserve">© 2024 Academic Poster Presentation Series. All Rights Reserved.</w:t>
      </w:r>
    </w:p>
    <w:p>
      <w:pPr>
        <w:pStyle w:val="BodyText"/>
      </w:pPr>
      <w:r>
        <w:t xml:space="preserve">Contact: research@systemsengineering.ca | Montreal, Quebec,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Systems Engineering in the Canadian Context</dc:title>
  <dc:creator/>
  <cp:keywords/>
  <dcterms:created xsi:type="dcterms:W3CDTF">2026-07-29T04:42:32Z</dcterms:created>
  <dcterms:modified xsi:type="dcterms:W3CDTF">2026-07-29T04:42:32Z</dcterms:modified>
</cp:coreProperties>
</file>

<file path=docProps/custom.xml><?xml version="1.0" encoding="utf-8"?>
<Properties xmlns="http://schemas.openxmlformats.org/officeDocument/2006/custom-properties" xmlns:vt="http://schemas.openxmlformats.org/officeDocument/2006/docPropsVTypes"/>
</file>