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Italy</w:t>
      </w:r>
      <w:r>
        <w:t xml:space="preserve"> </w:t>
      </w:r>
      <w:r>
        <w:t xml:space="preserve">Naples</w:t>
      </w:r>
    </w:p>
    <w:bookmarkStart w:id="20" w:name="synergizing-complexity-and-innovation"/>
    <w:p>
      <w:pPr>
        <w:pStyle w:val="Heading1"/>
      </w:pPr>
      <w:r>
        <w:t xml:space="preserve">Synergizing Complexity and Innovation</w:t>
      </w:r>
    </w:p>
    <w:p>
      <w:pPr>
        <w:pStyle w:val="FirstParagraph"/>
      </w:pPr>
      <w:r>
        <w:t xml:space="preserve">A Comprehensive Systems Engineering Approach for Sustainable Urban Development in Italy, Naples</w:t>
      </w:r>
    </w:p>
    <w:bookmarkEnd w:id="20"/>
    <w:p>
      <w:pPr>
        <w:pStyle w:val="BodyText"/>
      </w:pPr>
      <w:r>
        <w:t xml:space="preserve">Presented at the International Conference on Advanced Systems &amp; Technologies</w:t>
      </w:r>
      <w:r>
        <w:br/>
      </w:r>
      <w:r>
        <w:t xml:space="preserve">Location: Napoli Fiera Exhibition Center, Italy, Naples</w:t>
      </w:r>
      <w:r>
        <w:br/>
      </w:r>
      <w:r>
        <w:t xml:space="preserve">Author: Dr. Marco Rossi, Lead Systems Architect | Affiliation: Polytechnic University of Milan / University of Naples Federico II Joint Initiative</w:t>
      </w:r>
    </w:p>
    <w:bookmarkStart w:id="21" w:name="introduction-and-context"/>
    <w:p>
      <w:pPr>
        <w:pStyle w:val="Heading2"/>
      </w:pPr>
      <w:r>
        <w:t xml:space="preserve">1. Introduction and Context</w:t>
      </w:r>
    </w:p>
    <w:p>
      <w:pPr>
        <w:pStyle w:val="FirstParagraph"/>
      </w:pPr>
      <w:r>
        <w:t xml:space="preserve">The city of Naples, situated on the southern coast of Italy, represents a unique microcosm of ancient heritage colliding with modern industrial demands. As a major hub in the Mediterranean region, Naples faces complex challenges regarding urban density, historical preservation, and digital infrastructure modernization. This poster presentation outlines a holistic</w:t>
      </w:r>
      <w:r>
        <w:t xml:space="preserve"> </w:t>
      </w:r>
      <w:r>
        <w:rPr>
          <w:bCs/>
          <w:b/>
        </w:rPr>
        <w:t xml:space="preserve">Systems Engineer</w:t>
      </w:r>
      <w:r>
        <w:t xml:space="preserve"> </w:t>
      </w:r>
      <w:r>
        <w:t xml:space="preserve">framework designed to address these multifaceted issues.</w:t>
      </w:r>
    </w:p>
    <w:p>
      <w:pPr>
        <w:pStyle w:val="BodyText"/>
      </w:pPr>
      <w:r>
        <w:t xml:space="preserve">The core objective is to move beyond siloed engineering solutions. By adopting a Systems Engineering perspective, we aim to integrate civil engineering, information technology, environmental science, and social governance into a cohesive operational model. This approach is critical for Naples because the city’s historical layout often conflicts with modern logistical needs, requiring solutions that are both technologically advanced and culturally respectful.</w:t>
      </w:r>
    </w:p>
    <w:bookmarkEnd w:id="21"/>
    <w:bookmarkStart w:id="22" w:name="problem-statement"/>
    <w:p>
      <w:pPr>
        <w:pStyle w:val="Heading2"/>
      </w:pPr>
      <w:r>
        <w:t xml:space="preserve">2. Problem Statement</w:t>
      </w:r>
    </w:p>
    <w:p>
      <w:pPr>
        <w:pStyle w:val="FirstParagraph"/>
      </w:pPr>
      <w:r>
        <w:t xml:space="preserve">Naples suffers from chronic traffic congestion, aging public utilities, and a growing gap between traditional industries and the digital economy. The existing infrastructure was not designed for the volume of data-driven interactions required in the 21st century. Specifically:</w:t>
      </w:r>
    </w:p>
    <w:p>
      <w:pPr>
        <w:numPr>
          <w:ilvl w:val="0"/>
          <w:numId w:val="1001"/>
        </w:numPr>
        <w:pStyle w:val="Compact"/>
      </w:pPr>
      <w:r>
        <w:rPr>
          <w:bCs/>
          <w:b/>
        </w:rPr>
        <w:t xml:space="preserve">Fragmented Data Silos:</w:t>
      </w:r>
      <w:r>
        <w:t xml:space="preserve"> </w:t>
      </w:r>
      <w:r>
        <w:t xml:space="preserve">Municipal departments operate independently, leading to inefficient resource allocation.</w:t>
      </w:r>
    </w:p>
    <w:p>
      <w:pPr>
        <w:numPr>
          <w:ilvl w:val="0"/>
          <w:numId w:val="1001"/>
        </w:numPr>
        <w:pStyle w:val="Compact"/>
      </w:pPr>
      <w:r>
        <w:rPr>
          <w:bCs/>
          <w:b/>
        </w:rPr>
        <w:t xml:space="preserve">Eco-Impact:</w:t>
      </w:r>
      <w:r>
        <w:rPr>
          <w:bCs/>
          <w:b/>
        </w:rPr>
        <w:t xml:space="preserve"> </w:t>
      </w:r>
      <w:r>
        <w:rPr>
          <w:bCs/>
          <w:b/>
        </w:rPr>
        <w:t xml:space="preserve">&lt; Li &gt;&lt; Strong &gt; Heritage Preservation : Balancing modern construction with the strict preservation laws surrounding Pompeian-era artifacts and Baroque architecture in central Naples .</w:t>
      </w:r>
    </w:p>
    <w:p>
      <w:pPr>
        <w:numPr>
          <w:ilvl w:val="0"/>
          <w:numId w:val="1001"/>
        </w:numPr>
        <w:pStyle w:val="Compact"/>
      </w:pPr>
      <w:r>
        <w:rPr>
          <w:bCs/>
          <w:b/>
        </w:rPr>
        <w:t xml:space="preserve">Social Integration:</w:t>
      </w:r>
      <w:r>
        <w:t xml:space="preserve"> </w:t>
      </w:r>
      <w:r>
        <w:t xml:space="preserve">Ensuring that technological advancements do not exacerbate social inequalities in peripheral neighborhoods.</w:t>
      </w:r>
    </w:p>
    <w:bookmarkEnd w:id="22"/>
    <w:bookmarkStart w:id="23" w:name="the-systems-engineering-methodology"/>
    <w:p>
      <w:pPr>
        <w:pStyle w:val="Heading2"/>
      </w:pPr>
      <w:r>
        <w:t xml:space="preserve">3. The Systems Engineering Methodology</w:t>
      </w:r>
    </w:p>
    <w:p>
      <w:pPr>
        <w:pStyle w:val="FirstParagraph"/>
      </w:pPr>
      <w:r>
        <w:t xml:space="preserve">This project employs the V-Model of Systems Engineering, adapted for urban-scale applications. This methodology ensures that every requirement is traceable from conceptual design through to implementation and validation.</w:t>
      </w:r>
    </w:p>
    <w:p>
      <w:pPr>
        <w:pStyle w:val="BodyText"/>
      </w:pPr>
      <w:r>
        <w:rPr>
          <w:iCs/>
          <w:i/>
          <w:bCs/>
          <w:b/>
        </w:rPr>
        <w:t xml:space="preserve">The "Naples Nexus" Framework:</w:t>
      </w:r>
      <w:r>
        <w:br/>
      </w:r>
      <w:r>
        <w:t xml:space="preserve">We propose a centralized digital twin of the city. This digital replica allows stakeholders in Italy, Naples to simulate traffic flows, energy consumption, and emergency response protocols before physical changes are made. This reduces risk and cost while maximizing community benefit.</w:t>
      </w:r>
    </w:p>
    <w:p>
      <w:pPr>
        <w:pStyle w:val="BodyText"/>
      </w:pPr>
      <w:r>
        <w:t xml:space="preserve">The role of the Systems Engineer here is pivotal. We act as the integrator, ensuring that hardware sensors (IoT), software analytics (Big Data AI), and human factors (citizen engagement platforms) communicate seamlessly.</w:t>
      </w:r>
    </w:p>
    <w:bookmarkEnd w:id="23"/>
    <w:bookmarkStart w:id="24" w:name="X31ca1a1f16b9ea1399915bade387c74be54dfd3"/>
    <w:p>
      <w:pPr>
        <w:pStyle w:val="Heading2"/>
      </w:pPr>
      <w:r>
        <w:t xml:space="preserve">4. Proposed Solution: Integrated Smart Urbanism</w:t>
      </w:r>
    </w:p>
    <w:p>
      <w:pPr>
        <w:pStyle w:val="FirstParagraph"/>
      </w:pPr>
      <w:r>
        <w:t xml:space="preserve">The proposed solution consists of three interconnected pillars, managed through a unified Systems Engineering dashboard:</w:t>
      </w:r>
    </w:p>
    <w:p>
      <w:pPr>
        <w:pStyle w:val="BodyText"/>
      </w:pPr>
      <w:r>
        <w:rPr>
          <w:bCs/>
          <w:b/>
        </w:rPr>
        <w:t xml:space="preserve">A. Intelligent Mobility Network (IMN):</w:t>
      </w:r>
      <w:r>
        <w:br/>
      </w:r>
      <w:r>
        <w:t xml:space="preserve">Utilizing AI-driven traffic lights that adapt in real-time to reduce congestion in the historic center. Integration with the regional railway network (Circumvesuviana and Circumflegrea) to provide seamless multimodal transport options for commuters in Italy, Naples.</w:t>
      </w:r>
    </w:p>
    <w:p>
      <w:pPr>
        <w:pStyle w:val="BodyText"/>
      </w:pPr>
      <w:r>
        <w:rPr>
          <w:bCs/>
          <w:b/>
        </w:rPr>
        <w:t xml:space="preserve">B. Heritage-Responsive Infrastructure:</w:t>
      </w:r>
      <w:r>
        <w:br/>
      </w:r>
      <w:r>
        <w:t xml:space="preserve">Deploying non-invasive structural health monitoring sensors on historical buildings. These systems use predictive maintenance algorithms to alert authorities of potential risks without altering the aesthetic integrity of the sites.</w:t>
      </w:r>
    </w:p>
    <w:p>
      <w:pPr>
        <w:pStyle w:val="BodyText"/>
      </w:pPr>
      <w:r>
        <w:rPr>
          <w:bCs/>
          <w:b/>
        </w:rPr>
        <w:t xml:space="preserve">C. Green Energy Microgrids:</w:t>
      </w:r>
      <w:r>
        <w:br/>
      </w:r>
      <w:r>
        <w:t xml:space="preserve">Transitioning municipal buildings to renewable energy sources powered by a decentralized microgrid managed by blockchain-enabled smart contracts, ensuring transparency and efficiency in energy distribution.</w:t>
      </w:r>
    </w:p>
    <w:bookmarkEnd w:id="24"/>
    <w:bookmarkStart w:id="25" w:name="stakeholder-engagement"/>
    <w:p>
      <w:pPr>
        <w:pStyle w:val="Heading2"/>
      </w:pPr>
      <w:r>
        <w:t xml:space="preserve">5. Stakeholder Engagement</w:t>
      </w:r>
    </w:p>
    <w:p>
      <w:pPr>
        <w:pStyle w:val="FirstParagraph"/>
      </w:pPr>
      <w:r>
        <w:t xml:space="preserve">In Systems Engineering, the "human-in-the-loop" is as critical as the technology. This project involves rigorous stakeholder analysis, including:</w:t>
      </w:r>
    </w:p>
    <w:p>
      <w:pPr>
        <w:numPr>
          <w:ilvl w:val="0"/>
          <w:numId w:val="1002"/>
        </w:numPr>
        <w:pStyle w:val="Compact"/>
      </w:pPr>
      <w:r>
        <w:rPr>
          <w:bCs/>
          <w:b/>
        </w:rPr>
        <w:t xml:space="preserve">Municipality of Naples:</w:t>
      </w:r>
      <w:r>
        <w:t xml:space="preserve"> </w:t>
      </w:r>
      <w:r>
        <w:t xml:space="preserve">Policy makers and regulatory bodies.</w:t>
      </w:r>
    </w:p>
    <w:p>
      <w:pPr>
        <w:numPr>
          <w:ilvl w:val="0"/>
          <w:numId w:val="1002"/>
        </w:numPr>
        <w:pStyle w:val="Compact"/>
      </w:pPr>
      <w:r>
        <w:rPr>
          <w:bCs/>
          <w:b/>
        </w:rPr>
        <w:t xml:space="preserve">Citizens:</w:t>
      </w:r>
      <w:r>
        <w:t xml:space="preserve"> </w:t>
      </w:r>
      <w:r>
        <w:t xml:space="preserve">End-users of smart services, engaged via participatory design workshops.</w:t>
      </w:r>
    </w:p>
    <w:p>
      <w:pPr>
        <w:numPr>
          <w:ilvl w:val="0"/>
          <w:numId w:val="1002"/>
        </w:numPr>
        <w:pStyle w:val="Compact"/>
      </w:pPr>
      <w:r>
        <w:t xml:space="preserve">Tourism Boards:</w:t>
      </w:r>
      <w:r>
        <w:t xml:space="preserve">  Ensuring that modernization enhances, rather than detracts from, the tourist experience.</w:t>
      </w:r>
    </w:p>
    <w:p>
      <w:pPr>
        <w:numPr>
          <w:ilvl w:val="0"/>
          <w:numId w:val="1002"/>
        </w:numPr>
        <w:pStyle w:val="Compact"/>
      </w:pPr>
      <w:r>
        <w:rPr>
          <w:bCs/>
          <w:b/>
        </w:rPr>
        <w:t xml:space="preserve">Educational Institutions:</w:t>
      </w:r>
      <w:r>
        <w:t xml:space="preserve">  Leveraging local universities in Naples for research and talent pipeline development.</w:t>
      </w:r>
    </w:p>
    <w:p>
      <w:pPr>
        <w:pStyle w:val="FirstParagraph"/>
      </w:pPr>
      <w:r>
        <w:t xml:space="preserve">This collaborative approach ensures that the technological solutions are socially acceptable and practically viable within the Italian cultural context.</w:t>
      </w:r>
    </w:p>
    <w:bookmarkEnd w:id="25"/>
    <w:bookmarkStart w:id="26" w:name="expected-outcomes-and-impact"/>
    <w:p>
      <w:pPr>
        <w:pStyle w:val="Heading2"/>
      </w:pPr>
      <w:r>
        <w:t xml:space="preserve">6. Expected Outcomes and Impact</w:t>
      </w:r>
    </w:p>
    <w:p>
      <w:pPr>
        <w:pStyle w:val="FirstParagraph"/>
      </w:pPr>
      <w:r>
        <w:t xml:space="preserve">The implementation of this Systems Engineering framework is projected to yield significant measurable benefits:</w:t>
      </w:r>
    </w:p>
    <w:p>
      <w:pPr>
        <w:numPr>
          <w:ilvl w:val="0"/>
          <w:numId w:val="1003"/>
        </w:numPr>
        <w:pStyle w:val="Compact"/>
      </w:pPr>
      <w:r>
        <w:rPr>
          <w:bCs/>
          <w:b/>
        </w:rPr>
        <w:t xml:space="preserve">Economic:</w:t>
      </w:r>
      <w:r>
        <w:t xml:space="preserve">  A 15% reduction in municipal operational costs through optimized resource management.</w:t>
      </w:r>
    </w:p>
    <w:p>
      <w:pPr>
        <w:numPr>
          <w:ilvl w:val="0"/>
          <w:numId w:val="1003"/>
        </w:numPr>
        <w:pStyle w:val="Compact"/>
      </w:pPr>
      <w:r>
        <w:rPr>
          <w:bCs/>
          <w:b/>
        </w:rPr>
        <w:t xml:space="preserve">Environmental: A 20% decrease in urban carbon emissions within five years.</w:t>
      </w:r>
      <w:r>
        <w:rPr>
          <w:bCs/>
          <w:b/>
        </w:rPr>
        <w:t xml:space="preserve"> </w:t>
      </w:r>
      <w:r>
        <w:rPr>
          <w:bCs/>
          <w:b/>
        </w:rPr>
        <w:t xml:space="preserve">&lt; Li &gt;&lt; Strong &gt; Social : Improved quality of life metrics for residents, particularly regarding air quality and commute times .</w:t>
      </w:r>
    </w:p>
    <w:p>
      <w:pPr>
        <w:numPr>
          <w:ilvl w:val="0"/>
          <w:numId w:val="1003"/>
        </w:numPr>
        <w:pStyle w:val="Compact"/>
      </w:pPr>
      <w:r>
        <w:rPr>
          <w:bCs/>
          <w:b/>
        </w:rPr>
        <w:t xml:space="preserve">Innovation:</w:t>
      </w:r>
      <w:r>
        <w:t xml:space="preserve">  Positioning Italy, Naples as a global leader in "Smart Heritage Cities," attracting further investment and tech talent.</w:t>
      </w:r>
    </w:p>
    <w:bookmarkEnd w:id="26"/>
    <w:bookmarkStart w:id="27" w:name="conclusion"/>
    <w:p>
      <w:pPr>
        <w:pStyle w:val="Heading2"/>
      </w:pPr>
      <w:r>
        <w:t xml:space="preserve">7. Conclusion</w:t>
      </w:r>
    </w:p>
    <w:p>
      <w:pPr>
        <w:pStyle w:val="FirstParagraph"/>
      </w:pPr>
      <w:r>
        <w:t xml:space="preserve">The challenge of modernizing a city like Naples requires more than just new technology; it requires a systemic rethink of how urban components interact. This poster presentation demonstrates that by applying rigorous Systems Engineering principles, we can create a resilient, sustainable, and inclusive urban environment.</w:t>
      </w:r>
    </w:p>
    <w:p>
      <w:pPr>
        <w:pStyle w:val="BodyText"/>
      </w:pPr>
      <w:r>
        <w:t xml:space="preserve">We invite the academic community and industry partners to collaborate on refining the "Naples Nexus" model. Together, we can set a precedent for how historical cities in Italy and across Europe can embrace digital transformation while preserving their unique cultural identity.</w:t>
      </w:r>
    </w:p>
    <w:bookmarkEnd w:id="27"/>
    <w:bookmarkStart w:id="28" w:name="references-and-acknowledgments"/>
    <w:p>
      <w:pPr>
        <w:pStyle w:val="Heading2"/>
      </w:pPr>
      <w:r>
        <w:t xml:space="preserve">8. References and Acknowledgments</w:t>
      </w:r>
    </w:p>
    <w:p>
      <w:pPr>
        <w:pStyle w:val="FirstParagraph"/>
      </w:pPr>
      <w:r>
        <w:t xml:space="preserve">This work is supported by the European Regional Development Fund (ERDF) and the Italian Ministry of Ecological Transition. Special thanks to the Department of Systems Engineering at the University of Naples Federico II for their theoretical contributions.</w:t>
      </w:r>
    </w:p>
    <w:p>
      <w:pPr>
        <w:pStyle w:val="BodyText"/>
      </w:pPr>
      <w:r>
        <w:br/>
      </w:r>
    </w:p>
    <w:p>
      <w:pPr>
        <w:pStyle w:val="BodyText"/>
      </w:pPr>
      <w:r>
        <w:rPr>
          <w:bCs/>
          <w:b/>
        </w:rPr>
        <w:t xml:space="preserve">Select References:</w:t>
      </w:r>
    </w:p>
    <w:p>
      <w:pPr>
        <w:numPr>
          <w:ilvl w:val="0"/>
          <w:numId w:val="1004"/>
        </w:numPr>
        <w:pStyle w:val="Compact"/>
      </w:pPr>
      <w:r>
        <w:t xml:space="preserve">Rossi, M., &amp; Bianchi, L. (2023). *Digital Twins in Historical Urban Environments*. Journal of Smart Cities.</w:t>
      </w:r>
    </w:p>
    <w:p>
      <w:pPr>
        <w:numPr>
          <w:ilvl w:val="0"/>
          <w:numId w:val="1004"/>
        </w:numPr>
        <w:pStyle w:val="Compact"/>
      </w:pPr>
      <w:r>
        <w:t xml:space="preserve">European Commission. (2024). *Smart City Guidelines for Mediterranean Climates*.</w:t>
      </w:r>
    </w:p>
    <w:p>
      <w:pPr>
        <w:numPr>
          <w:ilvl w:val="0"/>
          <w:numId w:val="1004"/>
        </w:numPr>
        <w:pStyle w:val="Compact"/>
      </w:pPr>
      <w:r>
        <w:t xml:space="preserve">Naples Municipality Strategic Plan 2030. (2021). *Urban Resilience and Digitalization*.</w:t>
      </w:r>
    </w:p>
    <w:bookmarkEnd w:id="28"/>
    <w:p>
      <w:pPr>
        <w:pStyle w:val="FirstParagraph"/>
      </w:pPr>
      <w:r>
        <w:t xml:space="preserve">© 2024 Systems Engineering Research Group | Napoli Fiera Exhibition Center, Italy, Naples</w:t>
      </w:r>
    </w:p>
    <w:p>
      <w:pPr>
        <w:pStyle w:val="BodyText"/>
      </w:pPr>
      <w:r>
        <w:t xml:space="preserve">Contact: research@naples-systems-eng.eu | Website: www.naples-smart-city.it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Poster Presentation: Innovations in Italy Naples</dc:title>
  <dc:creator/>
  <dc:language>en</dc:language>
  <cp:keywords/>
  <dcterms:created xsi:type="dcterms:W3CDTF">2026-07-29T05:23:43Z</dcterms:created>
  <dcterms:modified xsi:type="dcterms:W3CDTF">2026-07-29T05:23:43Z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