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Systems</w:t>
      </w:r>
      <w:r>
        <w:t xml:space="preserve"> </w:t>
      </w:r>
      <w:r>
        <w:t xml:space="preserve">Engineering</w:t>
      </w:r>
      <w:r>
        <w:t xml:space="preserve"> </w:t>
      </w:r>
      <w:r>
        <w:t xml:space="preserve">Poster</w:t>
      </w:r>
      <w:r>
        <w:t xml:space="preserve"> </w:t>
      </w:r>
      <w:r>
        <w:t xml:space="preserve">Presentation:</w:t>
      </w:r>
      <w:r>
        <w:t xml:space="preserve"> </w:t>
      </w:r>
      <w:r>
        <w:t xml:space="preserve">Auckland</w:t>
      </w:r>
      <w:r>
        <w:t xml:space="preserve"> </w:t>
      </w:r>
      <w:r>
        <w:t xml:space="preserve">Context</w:t>
      </w:r>
    </w:p>
    <w:bookmarkStart w:id="20" w:name="Xd24c07c59e9a93f1fcfe6cdfe34e176bd9c8b52"/>
    <w:p>
      <w:pPr>
        <w:pStyle w:val="Heading1"/>
      </w:pPr>
      <w:r>
        <w:t xml:space="preserve">Bridging Complexity and Innovation in New Zealand Auckland</w:t>
      </w:r>
    </w:p>
    <w:p>
      <w:pPr>
        <w:pStyle w:val="FirstParagraph"/>
      </w:pPr>
      <w:r>
        <w:rPr>
          <w:bCs/>
          <w:b/>
        </w:rPr>
        <w:t xml:space="preserve">Presentation Title:</w:t>
      </w:r>
      <w:r>
        <w:t xml:space="preserve"> </w:t>
      </w:r>
      <w:r>
        <w:t xml:space="preserve">Holistic Systems Engineering Frameworks for Urban Resilience and Digital Transformation in Auckland.</w:t>
      </w:r>
    </w:p>
    <w:p>
      <w:pPr>
        <w:pStyle w:val="BodyText"/>
      </w:pPr>
      <w:r>
        <w:rPr>
          <w:bCs/>
          <w:b/>
        </w:rPr>
        <w:t xml:space="preserve">Presenter:</w:t>
      </w:r>
      <w:r>
        <w:t xml:space="preserve"> </w:t>
      </w:r>
      <w:r>
        <w:t xml:space="preserve">[Your Name/Agency]</w:t>
      </w:r>
    </w:p>
    <w:p>
      <w:pPr>
        <w:pStyle w:val="BodyText"/>
      </w:pPr>
      <w:r>
        <w:rPr>
          <w:bCs/>
          <w:b/>
        </w:rPr>
        <w:t xml:space="preserve">Affiliation:</w:t>
      </w:r>
      <w:r>
        <w:t xml:space="preserve"> </w:t>
      </w:r>
      <w:r>
        <w:t xml:space="preserve">Institute of Systems Engineering Research, New Zealand</w:t>
      </w:r>
    </w:p>
    <w:bookmarkEnd w:id="20"/>
    <w:bookmarkStart w:id="21" w:name="Xec4e59d1797f6da7e2b73809fc872e733f48d29"/>
    <w:p>
      <w:pPr>
        <w:pStyle w:val="Heading2"/>
      </w:pPr>
      <w:r>
        <w:t xml:space="preserve">The Context: Why Systems Engineering Matters in Auckland</w:t>
      </w:r>
    </w:p>
    <w:p>
      <w:pPr>
        <w:pStyle w:val="FirstParagraph"/>
      </w:pPr>
      <w:r>
        <w:t xml:space="preserve">New Zealand is a nation defined by its geographical isolation and environmental fragility, but its economic engine thrives on connectivity and innovation. Within this national context, New Zealand Auckland stands as the preeminent hub of activity, housing nearly one-third of the country’s population. As a rapidly growing metropolis, Auckland faces complex challenges that cannot be solved through siloed engineering disciplines alone. This poster presentation argues that Systems Engineering is not merely a technical discipline but a critical strategic imperative for sustainable urban development in this region.</w:t>
      </w:r>
    </w:p>
    <w:p>
      <w:pPr>
        <w:pStyle w:val="BodyText"/>
      </w:pPr>
      <w:r>
        <w:t xml:space="preserve">The term "Systems Engineer" often conjures images of aerospace or defense industries. However, in the modern era, particularly within New Zealand Auckland, the role has evolved into a multidisciplinary leadership position. It requires professionals who can integrate hardware, software, data processes, and human factors into a unified whole. For Auckland's infrastructure projects—ranging from the City Rail Link to broadband network expansions—the Systems Engineer acts as the architectural glue that ensures disparate components function cohesively.</w:t>
      </w:r>
    </w:p>
    <w:bookmarkEnd w:id="21"/>
    <w:bookmarkStart w:id="22" w:name="X30f53854ea1cae52b9c80586dd25760ccaab8a6"/>
    <w:p>
      <w:pPr>
        <w:pStyle w:val="Heading2"/>
      </w:pPr>
      <w:r>
        <w:t xml:space="preserve">The Role of the Systems Engineer in Urban Resilience</w:t>
      </w:r>
    </w:p>
    <w:p>
      <w:pPr>
        <w:pStyle w:val="FirstParagraph"/>
      </w:pPr>
      <w:r>
        <w:t xml:space="preserve">Auckland is situated in a seismic zone and faces significant climate change risks, including rising sea levels and increased storm intensity. A traditional engineering approach might focus solely on reinforcing a bridge or upgrading a drainage pipe. In contrast, the holistic approach of the Systems Engineer evaluates these assets as part of a larger network.</w:t>
      </w:r>
    </w:p>
    <w:p>
      <w:pPr>
        <w:pStyle w:val="BodyText"/>
      </w:pPr>
      <w:r>
        <w:rPr>
          <w:bCs/>
          <w:b/>
        </w:rPr>
        <w:t xml:space="preserve">Key Responsibilities Include:</w:t>
      </w:r>
    </w:p>
    <w:p>
      <w:pPr>
        <w:numPr>
          <w:ilvl w:val="0"/>
          <w:numId w:val="1001"/>
        </w:numPr>
        <w:pStyle w:val="Compact"/>
      </w:pPr>
      <w:r>
        <w:rPr>
          <w:bCs/>
          <w:b/>
        </w:rPr>
        <w:t xml:space="preserve">Lifecycle Management:</w:t>
      </w:r>
      <w:r>
        <w:t xml:space="preserve"> </w:t>
      </w:r>
      <w:r>
        <w:t xml:space="preserve">Managing the entire lifecycle of infrastructure assets from concept to decommissioning, ensuring long-term sustainability.</w:t>
      </w:r>
    </w:p>
    <w:p>
      <w:pPr>
        <w:numPr>
          <w:ilvl w:val="0"/>
          <w:numId w:val="1001"/>
        </w:numPr>
        <w:pStyle w:val="Compact"/>
      </w:pPr>
      <w:r>
        <w:rPr>
          <w:bCs/>
          <w:b/>
        </w:rPr>
        <w:t xml:space="preserve">Risk Mitigation:</w:t>
      </w:r>
    </w:p>
    <w:p>
      <w:pPr>
        <w:numPr>
          <w:ilvl w:val="0"/>
          <w:numId w:val="1001"/>
        </w:numPr>
        <w:pStyle w:val="Compact"/>
      </w:pPr>
      <w:r>
        <w:rPr>
          <w:bCs/>
          <w:b/>
        </w:rPr>
        <w:t xml:space="preserve">User-Centric Design:</w:t>
      </w:r>
      <w:r>
        <w:t xml:space="preserve"> </w:t>
      </w:r>
      <w:r>
        <w:t xml:space="preserve">Ensuring that technical solutions meet the actual needs of Aucklanders, prioritizing accessibility and equity in service delivery.</w:t>
      </w:r>
    </w:p>
    <w:bookmarkEnd w:id="22"/>
    <w:bookmarkStart w:id="23" w:name="Xfae6ff5369fc1573dd681aff35cc622612aa9a0"/>
    <w:p>
      <w:pPr>
        <w:pStyle w:val="Heading2"/>
      </w:pPr>
      <w:r>
        <w:t xml:space="preserve">Digital Transformation and Interoperability</w:t>
      </w:r>
    </w:p>
    <w:p>
      <w:pPr>
        <w:pStyle w:val="FirstParagraph"/>
      </w:pPr>
      <w:r>
        <w:t xml:space="preserve">New Zealand is aggressively pursuing a digital economy strategy. In New Zealand Auckland, this translates to smart city initiatives where IoT sensors, data analytics, and cloud computing converge. Herein lies the primary challenge for the modern Systems Engineer: interoperability.</w:t>
      </w:r>
    </w:p>
    <w:p>
      <w:pPr>
        <w:pStyle w:val="BodyText"/>
      </w:pPr>
      <w:r>
        <w:t xml:space="preserve">Data generated by traffic cameras must communicate with public transit scheduling software; environmental monitoring stations must feed data into flood prediction models. The Systems Engineer defines the standards, protocols, and interfaces that allow these systems to speak to one another. Without this integration, Auckland risks creating "digital silos" where valuable data is trapped within specific departmental boundaries, reducing the city’s ability to respond dynamically to events.</w:t>
      </w:r>
    </w:p>
    <w:bookmarkEnd w:id="23"/>
    <w:bookmarkStart w:id="24" w:name="Xa647aea48943cf6d5aff0b1f0917ee920c7952d"/>
    <w:p>
      <w:pPr>
        <w:pStyle w:val="Heading2"/>
      </w:pPr>
      <w:r>
        <w:t xml:space="preserve">Sustainability and Environmental Stewardship</w:t>
      </w:r>
    </w:p>
    <w:p>
      <w:pPr>
        <w:pStyle w:val="FirstParagraph"/>
      </w:pPr>
      <w:r>
        <w:t xml:space="preserve">New Zealand has a profound cultural and legal commitment to environmental protection (Kaitiakitanga). For Systems Engineers working in New Zealand Auckland, sustainability is a core constraint. It is not enough for a system to be efficient; it must also be ecologically responsible.</w:t>
      </w:r>
    </w:p>
    <w:p>
      <w:pPr>
        <w:pStyle w:val="BodyText"/>
      </w:pPr>
      <w:r>
        <w:t xml:space="preserve">This involves designing energy-efficient data centers, optimizing logistics networks to reduce carbon footprints, and ensuring that technological upgrades do not exacerbate urban heat islands. The Systems Engineer utilizes modeling and simulation tools to predict the environmental impact of large-scale projects before physical construction begins, allowing for iterative improvements that minimize ecological harm.</w:t>
      </w:r>
    </w:p>
    <w:bookmarkEnd w:id="24"/>
    <w:bookmarkStart w:id="25" w:name="X41419c4b847f2cced69dd89e38df6a30428a6b9"/>
    <w:p>
      <w:pPr>
        <w:pStyle w:val="Heading2"/>
      </w:pPr>
      <w:r>
        <w:t xml:space="preserve">Conclusion: A Call for Integrated Thinking</w:t>
      </w:r>
    </w:p>
    <w:p>
      <w:pPr>
        <w:pStyle w:val="FirstParagraph"/>
      </w:pPr>
      <w:r>
        <w:t xml:space="preserve">In conclusion, the complexity facing New Zealand Auckland demands a sophisticated approach to engineering. The Systems Engineer is uniquely qualified to navigate this complexity by bridging the gap between technical feasibility and societal impact. By adopting a systems thinking mindset, we can build infrastructure that is resilient, sustainable, and inclusive.</w:t>
      </w:r>
    </w:p>
    <w:p>
      <w:pPr>
        <w:pStyle w:val="BodyText"/>
      </w:pPr>
      <w:r>
        <w:t xml:space="preserve">We urge stakeholders in government, private industry, and academia in New Zealand Auckland to invest further in Systems Engineering capabilities. Only through this integrated lens can we ensure that our cities thrive for generations to come.</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Systems Engineering Poster Presentation: Auckland Context</dc:title>
  <dc:creator/>
  <dc:language>en</dc:language>
  <cp:keywords/>
  <dcterms:created xsi:type="dcterms:W3CDTF">2026-07-29T19:33:43Z</dcterms:created>
  <dcterms:modified xsi:type="dcterms:W3CDTF">2026-07-29T19:33:43Z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