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the</w:t>
      </w:r>
      <w:r>
        <w:t xml:space="preserve"> </w:t>
      </w:r>
      <w:r>
        <w:t xml:space="preserve">Smart</w:t>
      </w:r>
      <w:r>
        <w:t xml:space="preserve"> </w:t>
      </w:r>
      <w:r>
        <w:t xml:space="preserve">Nation:</w:t>
      </w:r>
      <w:r>
        <w:t xml:space="preserve"> </w:t>
      </w:r>
      <w:r>
        <w:t xml:space="preserve">A</w:t>
      </w:r>
      <w:r>
        <w:t xml:space="preserve"> </w:t>
      </w:r>
      <w:r>
        <w:t xml:space="preserve">Strategic</w:t>
      </w:r>
      <w:r>
        <w:t xml:space="preserve"> </w:t>
      </w:r>
      <w:r>
        <w:t xml:space="preserve">Perspective</w:t>
      </w:r>
    </w:p>
    <w:bookmarkStart w:id="23" w:name="bridging-complexity-and-innovation"/>
    <w:p>
      <w:pPr>
        <w:pStyle w:val="Heading1"/>
      </w:pPr>
      <w:r>
        <w:t xml:space="preserve">Bridging Complexity and Innovation</w:t>
      </w:r>
    </w:p>
    <w:p>
      <w:pPr>
        <w:pStyle w:val="FirstParagraph"/>
      </w:pPr>
      <w:r>
        <w:br/>
      </w:r>
      <w:r>
        <w:t xml:space="preserve">Class: Systems Engineer Role in Singapore's Smart Nation Infrastructure</w:t>
      </w:r>
      <w:r>
        <w:br/>
      </w:r>
      <w:r>
        <w:t xml:space="preserve">Location Context: Singapore, Republic of Singapore</w:t>
      </w:r>
      <w:r>
        <w:br/>
      </w:r>
      <w:r>
        <w:t xml:space="preserve">Date: October 2023</w:t>
      </w:r>
    </w:p>
    <w:p>
      <w:pPr>
        <w:pStyle w:val="BodyText"/>
      </w:pPr>
      <w:r>
        <w:rPr>
          <w:bCs/>
          <w:b/>
        </w:rPr>
        <w:t xml:space="preserve">Presented by:</w:t>
      </w:r>
      <w:r>
        <w:t xml:space="preserve"> </w:t>
      </w:r>
      <w:r>
        <w:t xml:space="preserve">[Your Name/Affiliation]</w:t>
      </w:r>
      <w:r>
        <w:br/>
      </w:r>
      <w:r>
        <w:rPr>
          <w:iCs/>
          <w:i/>
        </w:rPr>
        <w:t xml:space="preserve">Focus on Integrated Systems &amp; Digital Urban Development</w:t>
      </w:r>
    </w:p>
    <w:p>
      <w:r>
        <w:pict>
          <v:rect style="width:0;height:1.5pt" o:hralign="center" o:hrstd="t" o:hr="t"/>
        </w:pict>
      </w:r>
    </w:p>
    <w:bookmarkStart w:id="20" w:name="X30bdcdc8340f420889ca42443366de3ed938959"/>
    <w:p>
      <w:pPr>
        <w:pStyle w:val="Heading3"/>
      </w:pPr>
      <w:r>
        <w:t xml:space="preserve">1. Introduction: The Imperative of Systems Thinking in Singapore</w:t>
      </w:r>
    </w:p>
    <w:p>
      <w:pPr>
        <w:pStyle w:val="FirstParagraph"/>
      </w:pPr>
      <w:r>
        <w:t xml:space="preserve">In the rapidly evolving landscape of modern urban development, the role of a **Systems Engineer** has transcended traditional technical boundaries to become a central pillar in strategic national planning. This poster presentation explores how **Systems Engineer** methodologies are uniquely applied within the context of **Singapore Singapore**, a city-state renowned for its meticulous infrastructure and ambitious "Smart Nation" initiative. The convergence of high-density urban living, resource scarcity, and digital transformation necessitates an engineering approach that views components not in isolation, but as interdependent parts of a holistic ecosystem.</w:t>
      </w:r>
    </w:p>
    <w:p>
      <w:pPr>
        <w:pStyle w:val="BodyText"/>
      </w:pPr>
      <w:r>
        <w:t xml:space="preserve">Singapore’s geographic constraints—limited land area and water resources—have historically driven innovation through integrated solutions. Today, this legacy continues as the nation seeks to optimize its transport networks, energy grids, and healthcare systems using advanced **Systems Engineer** frameworks. The objective of this presentation is to elucidate how these engineering principles facilitate sustainable growth in a complex metropolitan environment.</w:t>
      </w:r>
    </w:p>
    <w:bookmarkEnd w:id="20"/>
    <w:bookmarkStart w:id="21" w:name="Xfdf3b4fd81f13b379d6737b45292f45ef464e82"/>
    <w:p>
      <w:pPr>
        <w:pStyle w:val="Heading3"/>
      </w:pPr>
      <w:r>
        <w:t xml:space="preserve">2. Systems Engineering Frameworks in Urban Context</w:t>
      </w:r>
    </w:p>
    <w:p>
      <w:pPr>
        <w:pStyle w:val="FirstParagraph"/>
      </w:pPr>
      <w:r>
        <w:t xml:space="preserve">The application of **Systems Engineer** practices in **Singapore Singapore** relies heavily on Model-Based Systems Engineering (MBSE). Unlike traditional document-based approaches, MBSE allows stakeholders to visualize complex interactions between physical infrastructure and digital data streams. In the context of a smart city, this involves:</w:t>
      </w:r>
    </w:p>
    <w:p>
      <w:pPr>
        <w:numPr>
          <w:ilvl w:val="0"/>
          <w:numId w:val="1001"/>
        </w:numPr>
        <w:pStyle w:val="Compact"/>
      </w:pPr>
      <w:r>
        <w:rPr>
          <w:bCs/>
          <w:b/>
        </w:rPr>
        <w:t xml:space="preserve">Interoperability:</w:t>
      </w:r>
      <w:r>
        <w:t xml:space="preserve"> </w:t>
      </w:r>
      <w:r>
        <w:t xml:space="preserve">Ensuring that disparate systems (e.g., traffic lights, emergency services, and public Wi-Fi) communicate seamlessly.</w:t>
      </w:r>
    </w:p>
    <w:p>
      <w:pPr>
        <w:numPr>
          <w:ilvl w:val="0"/>
          <w:numId w:val="1001"/>
        </w:numPr>
        <w:pStyle w:val="Compact"/>
      </w:pPr>
      <w:r>
        <w:rPr>
          <w:bCs/>
          <w:b/>
        </w:rPr>
        <w:t xml:space="preserve">Lifecycle Management:</w:t>
      </w:r>
      <w:r>
        <w:t xml:space="preserve"> </w:t>
      </w:r>
      <w:r>
        <w:t xml:space="preserve">Managing assets from conception through design, implementation, operation support, and eventual retirement.</w:t>
      </w:r>
    </w:p>
    <w:p>
      <w:pPr>
        <w:numPr>
          <w:ilvl w:val="0"/>
          <w:numId w:val="1001"/>
        </w:numPr>
        <w:pStyle w:val="Compact"/>
      </w:pPr>
      <w:r>
        <w:rPr>
          <w:bCs/>
          <w:b/>
        </w:rPr>
        <w:t xml:space="preserve">Risk Mitigation:</w:t>
      </w:r>
      <w:r>
        <w:t xml:space="preserve"> </w:t>
      </w:r>
      <w:r>
        <w:t xml:space="preserve">Proactively identifying failure points in critical infrastructure before deployment.</w:t>
      </w:r>
    </w:p>
    <w:p>
      <w:pPr>
        <w:pStyle w:val="FirstParagraph"/>
      </w:pPr>
      <w:r>
        <w:rPr>
          <w:bCs/>
          <w:b/>
        </w:rPr>
        <w:t xml:space="preserve">Singapore Context:</w:t>
      </w:r>
      <w:r>
        <w:t xml:space="preserve"> </w:t>
      </w:r>
      <w:r>
        <w:t xml:space="preserve">In **Singapore Singapore**, the "Digital Government Blueprint" mandates that all government digital services operate as an integrated system. The **Systems Engineer** is tasked with breaking down silos between agencies like the Housing Development Board (HDB) and the Land Transport Authority (LTA), ensuring a unified user experience for citizens.</w:t>
      </w:r>
    </w:p>
    <w:bookmarkEnd w:id="21"/>
    <w:bookmarkStart w:id="22" w:name="case-study-integrated-urban-mobility"/>
    <w:p>
      <w:pPr>
        <w:pStyle w:val="Heading3"/>
      </w:pPr>
      <w:r>
        <w:t xml:space="preserve">3. Case Study: Integrated Urban Mobility</w:t>
      </w:r>
    </w:p>
    <w:p>
      <w:pPr>
        <w:pStyle w:val="FirstParagraph"/>
      </w:pPr>
      <w:r>
        <w:t xml:space="preserve">A prime example of **Systems Engineer** application in **Singapore Singapore** is the integration of urban mobility solutions. The challenge extends beyond building roads; it involves orchestrating a multi-modal transport network comprising MRT trains, buses, taxis, and emerging autonomous vehicles.</w:t>
      </w:r>
    </w:p>
    <w:p>
      <w:pPr>
        <w:pStyle w:val="BodyText"/>
      </w:pPr>
      <w:r>
        <w:t xml:space="preserve">The role here involves:</w:t>
      </w:r>
    </w:p>
    <w:p>
      <w:pPr>
        <w:pStyle w:val="BodyText"/>
      </w:pPr>
      <w:r>
        <w:rPr>
          <w:bCs/>
          <w:b/>
        </w:rPr>
        <w:t xml:space="preserve">Requirement Analysis:</w:t>
      </w:r>
      <w:r>
        <w:t xml:space="preserve"> </w:t>
      </w:r>
      <w:r>
        <w:t xml:space="preserve">Defining user needs for seamless connectivity (e.g., real-time data sharing via the MyTransport.SG platform).</w:t>
      </w:r>
    </w:p>
    <w:p>
      <w:pPr>
        <w:pStyle w:val="BodyText"/>
      </w:pPr>
      <w:r>
        <w:rPr>
          <w:bCs/>
          <w:b/>
        </w:rPr>
        <w:t xml:space="preserve">Architecture Design:</w:t>
      </w:r>
      <w:r>
        <w:t xml:space="preserve"> </w:t>
      </w:r>
      <w:r>
        <w:t xml:space="preserve">Creating a robust backend architecture that handles millions of transactions daily.</w:t>
      </w:r>
    </w:p>
    <w:p>
      <w:pPr>
        <w:pStyle w:val="BodyText"/>
      </w:pPr>
      <w:r>
        <w:rPr>
          <w:bCs/>
          <w:b/>
        </w:rPr>
        <w:t xml:space="preserve">Synthesis:</w:t>
      </w:r>
    </w:p>
    <w:p>
      <w:pPr>
        <w:pStyle w:val="BodyText"/>
      </w:pPr>
      <w:r>
        <w:t xml:space="preserve">This presentation underscores that in **Singapore Singapore**, the **Systems Engineer** is not merely a technical specialist but a strategic architect of urban resilience. By leveraging advanced modeling, interdisciplinary collaboration, and lifecycle management, we can build cities that are not only smart but also sustainable and human-centric.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the Smart Nation: A Strategic Perspective</dc:title>
  <dc:creator/>
  <dc:language>en</dc:language>
  <cp:keywords/>
  <dcterms:created xsi:type="dcterms:W3CDTF">2026-07-29T13:21:09Z</dcterms:created>
  <dcterms:modified xsi:type="dcterms:W3CDTF">2026-07-29T13:21:09Z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