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Sudan:</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Khartoum</w:t>
      </w:r>
    </w:p>
    <w:bookmarkStart w:id="20" w:name="systems-engineering-in-sudan"/>
    <w:p>
      <w:pPr>
        <w:pStyle w:val="Heading1"/>
      </w:pPr>
      <w:r>
        <w:t xml:space="preserve">Systems Engineering in Sudan</w:t>
      </w:r>
    </w:p>
    <w:p>
      <w:pPr>
        <w:pStyle w:val="FirstParagraph"/>
      </w:pPr>
      <w:r>
        <w:t xml:space="preserve">Bridging Global Standards with Local Innovation in Khartoum</w:t>
      </w:r>
    </w:p>
    <w:bookmarkEnd w:id="20"/>
    <w:bookmarkStart w:id="22" w:name="introduction-to-systems-engineering"/>
    <w:p>
      <w:pPr>
        <w:pStyle w:val="Heading2"/>
      </w:pPr>
      <w:r>
        <w:t xml:space="preserve">Introduction to Systems Engineering</w:t>
      </w:r>
    </w:p>
    <w:p>
      <w:pPr>
        <w:pStyle w:val="FirstParagraph"/>
      </w:pPr>
      <w:r>
        <w:t xml:space="preserve">Systems Engineering (SE) is a transdisciplinary approach and means for the successful realization, use, and retirement of engineered systems. It integrates all the disciplines and specialty groups into a team effort forming a structured development process that proceeds from concept to production to operation.</w:t>
      </w:r>
    </w:p>
    <w:p>
      <w:pPr>
        <w:pStyle w:val="BodyText"/>
      </w:pPr>
      <w:r>
        <w:t xml:space="preserve">In the context of modern infrastructure, this methodology is not merely about coding or mechanical design; it is about holistic problem-solving. For Sudan, particularly in its capital city of</w:t>
      </w:r>
      <w:r>
        <w:t xml:space="preserve"> </w:t>
      </w:r>
      <w:r>
        <w:rPr>
          <w:bCs/>
          <w:b/>
        </w:rPr>
        <w:t xml:space="preserve">Khartoum</w:t>
      </w:r>
      <w:r>
        <w:t xml:space="preserve">, the complexity of urban growth, resource management, and technological integration demands a robust Systems Engineering framework.</w:t>
      </w:r>
    </w:p>
    <w:bookmarkStart w:id="21" w:name="why-khartoum"/>
    <w:p>
      <w:pPr>
        <w:pStyle w:val="Heading3"/>
      </w:pPr>
      <w:r>
        <w:t xml:space="preserve">Why Khartoum?</w:t>
      </w:r>
    </w:p>
    <w:p>
      <w:pPr>
        <w:pStyle w:val="FirstParagraph"/>
      </w:pPr>
      <w:r>
        <w:rPr>
          <w:bCs/>
          <w:b/>
        </w:rPr>
        <w:t xml:space="preserve">Khartoum</w:t>
      </w:r>
      <w:r>
        <w:t xml:space="preserve"> </w:t>
      </w:r>
      <w:r>
        <w:t xml:space="preserve">serves as the pivotal hub for commerce, education, and administration in Sudan. However, rapid urbanization presents significant challenges.</w:t>
      </w:r>
    </w:p>
    <w:p>
      <w:pPr>
        <w:numPr>
          <w:ilvl w:val="0"/>
          <w:numId w:val="1001"/>
        </w:numPr>
        <w:pStyle w:val="Compact"/>
      </w:pPr>
      <w:r>
        <w:rPr>
          <w:bCs/>
          <w:b/>
        </w:rPr>
        <w:t xml:space="preserve">Infrastructure Strain:</w:t>
      </w:r>
      <w:r>
        <w:t xml:space="preserve"> </w:t>
      </w:r>
      <w:r>
        <w:t xml:space="preserve">The growing population requires scalable water and energy solutions.</w:t>
      </w:r>
    </w:p>
    <w:p>
      <w:pPr>
        <w:numPr>
          <w:ilvl w:val="0"/>
          <w:numId w:val="1001"/>
        </w:numPr>
        <w:pStyle w:val="Compact"/>
      </w:pPr>
      <w:r>
        <w:rPr>
          <w:bCs/>
          <w:b/>
        </w:rPr>
        <w:t xml:space="preserve">Digital Transformation:</w:t>
      </w:r>
      <w:r>
        <w:t xml:space="preserve">The need for secure digital governance systems is paramount for future development.</w:t>
      </w:r>
    </w:p>
    <w:p>
      <w:pPr>
        <w:numPr>
          <w:ilvl w:val="0"/>
          <w:numId w:val="1001"/>
        </w:numPr>
        <w:pStyle w:val="Compact"/>
      </w:pPr>
      <w:r>
        <w:rPr>
          <w:bCs/>
          <w:b/>
        </w:rPr>
        <w:t xml:space="preserve">Economic Diversification:</w:t>
      </w:r>
      <w:r>
        <w:t xml:space="preserve">Moving beyond traditional sectors requires innovative technological integration.</w:t>
      </w:r>
    </w:p>
    <w:p>
      <w:pPr>
        <w:pStyle w:val="FirstParagraph"/>
      </w:pPr>
      <w:r>
        <w:rPr>
          <w:bCs/>
          <w:b/>
        </w:rPr>
        <w:t xml:space="preserve">Key Concept:</w:t>
      </w:r>
      <w:r>
        <w:t xml:space="preserve">A Systems Engineer does not just build a part; they ensure the part fits into the whole, ensuring interoperability, efficiency, and sustainability.</w:t>
      </w:r>
    </w:p>
    <w:bookmarkEnd w:id="21"/>
    <w:bookmarkEnd w:id="22"/>
    <w:bookmarkStart w:id="26" w:name="methodologies-for-sudans-context"/>
    <w:p>
      <w:pPr>
        <w:pStyle w:val="Heading2"/>
      </w:pPr>
      <w:r>
        <w:t xml:space="preserve">Methodologies for Sudan's Context</w:t>
      </w:r>
    </w:p>
    <w:p>
      <w:pPr>
        <w:pStyle w:val="FirstParagraph"/>
      </w:pPr>
      <w:r>
        <w:t xml:space="preserve">Applying Systems Engineering in</w:t>
      </w:r>
      <w:r>
        <w:t xml:space="preserve"> </w:t>
      </w:r>
      <w:r>
        <w:rPr>
          <w:bCs/>
          <w:b/>
        </w:rPr>
        <w:t xml:space="preserve">Khartoum</w:t>
      </w:r>
      <w:r>
        <w:t xml:space="preserve"> </w:t>
      </w:r>
      <w:r>
        <w:t xml:space="preserve">requires adapting global standards (such as ISO/IEC 15288) to local realities. The following methodologies are critical:</w:t>
      </w:r>
    </w:p>
    <w:bookmarkStart w:id="23" w:name="integrated-product-development-ipd"/>
    <w:p>
      <w:pPr>
        <w:pStyle w:val="Heading3"/>
      </w:pPr>
      <w:r>
        <w:t xml:space="preserve">Integrated Product Development (IPD)</w:t>
      </w:r>
    </w:p>
    <w:p>
      <w:pPr>
        <w:pStyle w:val="FirstParagraph"/>
      </w:pPr>
      <w:r>
        <w:t xml:space="preserve">IPD ensures that stakeholders from various sectors—government, private sector, and academia—are involved early in the design process. In Khartoum’s construction projects, this means architects, environmental scientists, and IT specialists must collaborate from day one to ensure smart building technologies are integrated effectively.</w:t>
      </w:r>
    </w:p>
    <w:bookmarkEnd w:id="23"/>
    <w:bookmarkStart w:id="24" w:name="systems-analysis-design"/>
    <w:p>
      <w:pPr>
        <w:pStyle w:val="Heading3"/>
      </w:pPr>
      <w:r>
        <w:t xml:space="preserve">Systems Analysis &amp; Design</w:t>
      </w:r>
    </w:p>
    <w:p>
      <w:pPr>
        <w:pStyle w:val="FirstParagraph"/>
      </w:pPr>
      <w:r>
        <w:t xml:space="preserve">This phase involves defining the system's requirements clearly. For a nation like Sudan, where resources can be constrained, precise analysis prevents costly over-engineering. It focuses on identifying the core problems:</w:t>
      </w:r>
    </w:p>
    <w:p>
      <w:pPr>
        <w:numPr>
          <w:ilvl w:val="0"/>
          <w:numId w:val="1002"/>
        </w:numPr>
        <w:pStyle w:val="Compact"/>
      </w:pPr>
      <w:r>
        <w:rPr>
          <w:bCs/>
          <w:b/>
        </w:rPr>
        <w:t xml:space="preserve">Water Management:</w:t>
      </w:r>
      <w:r>
        <w:t xml:space="preserve"> </w:t>
      </w:r>
      <w:r>
        <w:t xml:space="preserve">Creating intelligent systems for Nile River water distribution and storage.</w:t>
      </w:r>
    </w:p>
    <w:p>
      <w:pPr>
        <w:numPr>
          <w:ilvl w:val="0"/>
          <w:numId w:val="1002"/>
        </w:numPr>
        <w:pStyle w:val="Compact"/>
      </w:pPr>
      <w:r>
        <w:rPr>
          <w:bCs/>
          <w:b/>
        </w:rPr>
        <w:t xml:space="preserve">Agricultural Tech:</w:t>
      </w:r>
      <w:r>
        <w:t xml:space="preserve">Leveraging data analytics to improve crop yields in the fertile crescent regions surrounding Khartoum.</w:t>
      </w:r>
    </w:p>
    <w:p>
      <w:pPr>
        <w:numPr>
          <w:ilvl w:val="0"/>
          <w:numId w:val="1002"/>
        </w:numPr>
        <w:pStyle w:val="Compact"/>
      </w:pPr>
      <w:r>
        <w:rPr>
          <w:bCs/>
          <w:b/>
        </w:rPr>
        <w:t xml:space="preserve">E-Governance:</w:t>
      </w:r>
    </w:p>
    <w:bookmarkEnd w:id="24"/>
    <w:bookmarkStart w:id="25" w:name="risk-management"/>
    <w:p>
      <w:pPr>
        <w:pStyle w:val="Heading3"/>
      </w:pPr>
      <w:r>
        <w:t xml:space="preserve">Risk Management</w:t>
      </w:r>
    </w:p>
    <w:p>
      <w:pPr>
        <w:pStyle w:val="FirstParagraph"/>
      </w:pPr>
      <w:r>
        <w:t xml:space="preserve">Sudan faces unique geographical and political risks. A Systems Engineer must conduct rigorous risk assessments to ensure that systems are resilient against environmental shocks (such as flash floods) and economic fluctuations. Resilience engineering is a key subset of SE in this region.</w:t>
      </w:r>
    </w:p>
    <w:bookmarkEnd w:id="25"/>
    <w:bookmarkEnd w:id="26"/>
    <w:bookmarkStart w:id="30" w:name="challenges-opportunities-in-khartoum"/>
    <w:p>
      <w:pPr>
        <w:pStyle w:val="Heading2"/>
      </w:pPr>
      <w:r>
        <w:t xml:space="preserve">Challenges &amp; Opportunities in Khartoum</w:t>
      </w:r>
    </w:p>
    <w:p>
      <w:pPr>
        <w:pStyle w:val="FirstParagraph"/>
      </w:pPr>
      <w:r>
        <w:t xml:space="preserve">While the potential is immense, implementing Systems Engineering in</w:t>
      </w:r>
      <w:r>
        <w:t xml:space="preserve"> </w:t>
      </w:r>
      <w:r>
        <w:rPr>
          <w:bCs/>
          <w:b/>
        </w:rPr>
        <w:t xml:space="preserve">Khartoum</w:t>
      </w:r>
      <w:r>
        <w:t xml:space="preserve"> </w:t>
      </w:r>
      <w:r>
        <w:t xml:space="preserve">comes with specific hurdles that must be addressed by academic institutions and industry leaders alike.</w:t>
      </w:r>
    </w:p>
    <w:bookmarkStart w:id="27" w:name="educational-gaps"/>
    <w:p>
      <w:pPr>
        <w:pStyle w:val="Heading3"/>
      </w:pPr>
      <w:r>
        <w:t xml:space="preserve">Educational Gaps</w:t>
      </w:r>
    </w:p>
    <w:p>
      <w:pPr>
        <w:pStyle w:val="FirstParagraph"/>
      </w:pPr>
      <w:r>
        <w:t xml:space="preserve">There is a growing need for specialized education in Systems Engineering. Universities in Khartoum, such as the University of Khartoum, are increasingly recognizing this gap. The integration of SE curricula with practical industry partnerships is essential to produce graduates who can immediately contribute to national development goals.</w:t>
      </w:r>
    </w:p>
    <w:bookmarkEnd w:id="27"/>
    <w:bookmarkStart w:id="28" w:name="resource-constraints"/>
    <w:p>
      <w:pPr>
        <w:pStyle w:val="Heading3"/>
      </w:pPr>
      <w:r>
        <w:t xml:space="preserve">Resource Constraints</w:t>
      </w:r>
    </w:p>
    <w:p>
      <w:pPr>
        <w:pStyle w:val="FirstParagraph"/>
      </w:pPr>
      <w:r>
        <w:t xml:space="preserve">Limited access to advanced simulation software and hardware testing facilities can hinder complex SE projects. However, this also drives innovation in low-cost, high-efficiency solutions—a hallmark of sustainable engineering.</w:t>
      </w:r>
    </w:p>
    <w:p>
      <w:pPr>
        <w:pStyle w:val="BodyText"/>
      </w:pPr>
      <w:r>
        <w:rPr>
          <w:bCs/>
          <w:b/>
        </w:rPr>
        <w:t xml:space="preserve">The Role of the Systems Engineer:</w:t>
      </w:r>
      <w:r>
        <w:t xml:space="preserve">In Khartoum, the Systems Engineer acts as a translator between technical possibilities and societal needs. They ensure that technology serves the people, not just complexity for its own sake.</w:t>
      </w:r>
    </w:p>
    <w:bookmarkEnd w:id="28"/>
    <w:bookmarkStart w:id="29" w:name="future-outlook"/>
    <w:p>
      <w:pPr>
        <w:pStyle w:val="Heading3"/>
      </w:pPr>
      <w:r>
        <w:t xml:space="preserve">Future Outlook</w:t>
      </w:r>
    </w:p>
    <w:p>
      <w:pPr>
        <w:pStyle w:val="FirstParagraph"/>
      </w:pPr>
      <w:r>
        <w:t xml:space="preserve">The future of Sudan lies in its ability to modernize sustainably. By adopting Systems Engineering principles, Khartoum can:</w:t>
      </w:r>
    </w:p>
    <w:p>
      <w:pPr>
        <w:pStyle w:val="BodyText"/>
      </w:pPr>
      <w:r>
        <w:rPr>
          <w:bCs/>
          <w:b/>
        </w:rPr>
        <w:t xml:space="preserve">►</w:t>
      </w:r>
      <w:r>
        <w:t xml:space="preserve"> </w:t>
      </w:r>
      <w:r>
        <w:t xml:space="preserve">Improve urban planning efficiency.</w:t>
      </w:r>
    </w:p>
    <w:p>
      <w:pPr>
        <w:pStyle w:val="BodyText"/>
      </w:pPr>
      <w:r>
        <w:rPr>
          <w:bCs/>
          <w:b/>
        </w:rPr>
        <w:t xml:space="preserve">►</w:t>
      </w:r>
      <w:r>
        <w:t xml:space="preserve">&gt; Enhance public health systems through integrated data monitoring.</w:t>
      </w:r>
    </w:p>
    <w:p>
      <w:pPr>
        <w:pStyle w:val="BodyText"/>
      </w:pPr>
      <w:r>
        <w:rPr>
          <w:bCs/>
          <w:b/>
        </w:rPr>
        <w:t xml:space="preserve">&gt; Strengthen economic ties through robust logistical networks.</w:t>
      </w:r>
      <w:r>
        <w:t xml:space="preserve">""&gt;</w:t>
      </w:r>
    </w:p>
    <w:p>
      <w:pPr>
        <w:pStyle w:val="BodyText"/>
      </w:pPr>
      <w:r>
        <w:t xml:space="preserve">This poster presentation emphasizes that Systems Engineering is not just an academic discipline; it is a strategic imperative for the development of</w:t>
      </w:r>
      <w:r>
        <w:t xml:space="preserve"> </w:t>
      </w:r>
      <w:r>
        <w:rPr>
          <w:bCs/>
          <w:b/>
        </w:rPr>
        <w:t xml:space="preserve">Sudan</w:t>
      </w:r>
      <w:r>
        <w:t xml:space="preserve"> </w:t>
      </w:r>
      <w:r>
        <w:t xml:space="preserve">and specifically its capital,</w:t>
      </w:r>
      <w:r>
        <w:t xml:space="preserve"> </w:t>
      </w:r>
      <w:r>
        <w:rPr>
          <w:bCs/>
          <w:b/>
        </w:rPr>
        <w:t xml:space="preserve">Khartoum</w:t>
      </w:r>
      <w:r>
        <w:t xml:space="preserve">.</w:t>
      </w:r>
    </w:p>
    <w:bookmarkEnd w:id="29"/>
    <w:bookmarkEnd w:id="30"/>
    <w:p>
      <w:pPr>
        <w:pStyle w:val="BodyText"/>
      </w:pPr>
      <w:r>
        <w:rPr>
          <w:bCs/>
          <w:b/>
        </w:rPr>
        <w:t xml:space="preserve">©</w:t>
      </w:r>
      <w:r>
        <w:t xml:space="preserve">&gt; 2024 Academic Poster Presentation on Systems Engineering in Sudan.</w:t>
      </w:r>
    </w:p>
    <w:p>
      <w:pPr>
        <w:pStyle w:val="BodyText"/>
      </w:pPr>
      <w:r>
        <w:t xml:space="preserve">Designed for the Advancement of Technology and Infrastructure in Khartoum."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Sudan: A Poster Presentation for Khartoum</dc:title>
  <dc:creator/>
  <dc:language>en</dc:language>
  <cp:keywords/>
  <dcterms:created xsi:type="dcterms:W3CDTF">2026-07-29T00:54:13Z</dcterms:created>
  <dcterms:modified xsi:type="dcterms:W3CDTF">2026-07-29T00:54:13Z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