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Contemporary</w:t>
      </w:r>
      <w:r>
        <w:t xml:space="preserve"> </w:t>
      </w:r>
      <w:r>
        <w:t xml:space="preserve">Brussels</w:t>
      </w:r>
    </w:p>
    <w:bookmarkStart w:id="20" w:name="X4aa88e7275ac294b8b10921c060e6091e47834d"/>
    <w:p>
      <w:pPr>
        <w:pStyle w:val="Heading1"/>
      </w:pPr>
      <w:r>
        <w:t xml:space="preserve">Redefining Craftsmanship: The Role of the Tailor in Post-Industrial Brussels</w:t>
      </w:r>
    </w:p>
    <w:p>
      <w:pPr>
        <w:pStyle w:val="FirstParagraph"/>
      </w:pPr>
      <w:r>
        <w:rPr>
          <w:bCs/>
          <w:b/>
        </w:rPr>
        <w:t xml:space="preserve">A Sociological and Economic Analysis of Traditional Artisans in a Globalized European Capital</w:t>
      </w:r>
    </w:p>
    <w:bookmarkEnd w:id="20"/>
    <w:p>
      <w:pPr>
        <w:pStyle w:val="BodyText"/>
      </w:pPr>
      <w:r>
        <w:rPr>
          <w:bCs/>
          <w:b/>
        </w:rPr>
        <w:t xml:space="preserve">Presented at the International Conference on Urban Heritage &amp; Craft Economies</w:t>
      </w:r>
    </w:p>
    <w:p>
      <w:pPr>
        <w:pStyle w:val="BodyText"/>
      </w:pPr>
      <w:r>
        <w:rPr>
          <w:iCs/>
          <w:i/>
        </w:rPr>
        <w:t xml:space="preserve">Venue: Brussels Convention Center, Belgium Brussels Region</w:t>
      </w:r>
    </w:p>
    <w:p>
      <w:pPr>
        <w:pStyle w:val="BodyText"/>
      </w:pPr>
      <w:r>
        <w:rPr>
          <w:bCs/>
          <w:b/>
        </w:rPr>
        <w:t xml:space="preserve">Author:</w:t>
      </w:r>
      <w:r>
        <w:t xml:space="preserve"> </w:t>
      </w:r>
      <w:r>
        <w:t xml:space="preserve">Dr. Alex Verhoeven, Department of Urban Sociology, Université Libre de Bruxelles</w:t>
      </w:r>
    </w:p>
    <w:bookmarkStart w:id="21" w:name="abstract"/>
    <w:p>
      <w:pPr>
        <w:pStyle w:val="Heading3"/>
      </w:pPr>
      <w:r>
        <w:t xml:space="preserve">Abstract</w:t>
      </w:r>
    </w:p>
    <w:p>
      <w:pPr>
        <w:pStyle w:val="FirstParagraph"/>
      </w:pPr>
      <w:r>
        <w:t xml:space="preserve">This poster presentation explores the evolving identity and economic viability of the traditional tailor within the unique socio-economic landscape of Belgium Brussels. As a cosmopolitan hub hosting major international institutions, Brussels presents a paradoxical environment for heritage crafts. While globalization threatens local artisanal traditions with mass production and fast fashion, there is a concurrent resurgence in demand for bespoke clothing among both local residents and international diplomatic elites. This study investigates how the modern tailor in Belgium Brussels navigates this dual pressure, transforming from mere garment creators to cultural custodians of Belgian sartorial heritage.</w:t>
      </w:r>
    </w:p>
    <w:bookmarkEnd w:id="21"/>
    <w:bookmarkStart w:id="22" w:name="X39f04b5b6c5585318c8473d21197ff70f409a70"/>
    <w:p>
      <w:pPr>
        <w:pStyle w:val="Heading2"/>
      </w:pPr>
      <w:r>
        <w:t xml:space="preserve">1. Introduction: The Tailor as Cultural Anchor</w:t>
      </w:r>
    </w:p>
    <w:p>
      <w:pPr>
        <w:pStyle w:val="FirstParagraph"/>
      </w:pPr>
      <w:r>
        <w:t xml:space="preserve">The concept of the</w:t>
      </w:r>
      <w:r>
        <w:t xml:space="preserve"> </w:t>
      </w:r>
      <w:r>
        <w:rPr>
          <w:bCs/>
          <w:b/>
        </w:rPr>
        <w:t xml:space="preserve">Tailor</w:t>
      </w:r>
      <w:r>
        <w:t xml:space="preserve"> </w:t>
      </w:r>
      <w:r>
        <w:t xml:space="preserve">extends beyond the functional act of sewing; it represents a lineage of craftsmanship deeply embedded in Belgian history. Belgium has long been associated with high-quality textiles and avant-garde fashion, particularly through Antwerp’s legendary six and Brussels’ historic couture houses. However, in the specific context of</w:t>
      </w:r>
      <w:r>
        <w:t xml:space="preserve"> </w:t>
      </w:r>
      <w:r>
        <w:rPr>
          <w:bCs/>
          <w:b/>
        </w:rPr>
        <w:t xml:space="preserve">Belgium Brussels</w:t>
      </w:r>
      <w:r>
        <w:t xml:space="preserve">, the tailor plays a critical role in maintaining community cohesion amidst rapid urbanization.</w:t>
      </w:r>
    </w:p>
    <w:p>
      <w:pPr>
        <w:pStyle w:val="BodyText"/>
      </w:pPr>
      <w:r>
        <w:t xml:space="preserve">This research posits that the tailor serves as a "third place"—a social surrounding separate from the two usual social environments of home and the workplace. In neighborhoods such as Saint-Géry and Marolles, tailors offer not just clothing alteration but also social interaction, preserving local identity in a city dominated by transient international populations.</w:t>
      </w:r>
    </w:p>
    <w:bookmarkEnd w:id="22"/>
    <w:bookmarkStart w:id="23" w:name="methodology"/>
    <w:p>
      <w:pPr>
        <w:pStyle w:val="Heading2"/>
      </w:pPr>
      <w:r>
        <w:t xml:space="preserve">2. Methodology</w:t>
      </w:r>
    </w:p>
    <w:p>
      <w:pPr>
        <w:pStyle w:val="FirstParagraph"/>
      </w:pPr>
      <w:r>
        <w:t xml:space="preserve">To understand the current state of tailoring in</w:t>
      </w:r>
      <w:r>
        <w:t xml:space="preserve"> </w:t>
      </w:r>
      <w:r>
        <w:rPr>
          <w:bCs/>
          <w:b/>
        </w:rPr>
        <w:t xml:space="preserve">Belgium Brussels</w:t>
      </w:r>
      <w:r>
        <w:t xml:space="preserve">, this study employed a mixed-methods approach:</w:t>
      </w:r>
    </w:p>
    <w:p>
      <w:pPr>
        <w:numPr>
          <w:ilvl w:val="0"/>
          <w:numId w:val="1001"/>
        </w:numPr>
        <w:pStyle w:val="Compact"/>
      </w:pPr>
      <w:r>
        <w:rPr>
          <w:bCs/>
          <w:b/>
        </w:rPr>
        <w:t xml:space="preserve">Ethnographic Observation:</w:t>
      </w:r>
    </w:p>
    <w:p>
      <w:pPr>
        <w:numPr>
          <w:ilvl w:val="0"/>
          <w:numId w:val="1001"/>
        </w:numPr>
        <w:pStyle w:val="Compact"/>
      </w:pPr>
      <w:r>
        <w:t xml:space="preserve">We conducted semi-structured interviews with 25 independent tailors operating within the Brussels-Capital Region.</w:t>
      </w:r>
    </w:p>
    <w:p>
      <w:pPr>
        <w:numPr>
          <w:ilvl w:val="0"/>
          <w:numId w:val="1001"/>
        </w:numPr>
        <w:pStyle w:val="Compact"/>
      </w:pPr>
      <w:r>
        <w:rPr>
          <w:bCs/>
          <w:b/>
        </w:rPr>
        <w:t xml:space="preserve">Economic Survey:</w:t>
      </w:r>
      <w:r>
        <w:t xml:space="preserve">: Analyzed revenue streams, client demographics (local vs. expatriate), and supply chain dependencies.</w:t>
      </w:r>
    </w:p>
    <w:p>
      <w:pPr>
        <w:numPr>
          <w:ilvl w:val="0"/>
          <w:numId w:val="1001"/>
        </w:numPr>
        <w:pStyle w:val="Compact"/>
      </w:pPr>
      <w:r>
        <w:rPr>
          <w:bCs/>
          <w:b/>
        </w:rPr>
        <w:t xml:space="preserve">Digital Presence Analysis:</w:t>
      </w:r>
      <w:r>
        <w:t xml:space="preserve">: Evaluated how tailors utilize digital platforms to market bespoke services in a competitive global market.</w:t>
      </w:r>
    </w:p>
    <w:bookmarkEnd w:id="23"/>
    <w:bookmarkStart w:id="26" w:name="the-changing-face-of-the-tailor"/>
    <w:p>
      <w:pPr>
        <w:pStyle w:val="Heading2"/>
      </w:pPr>
      <w:r>
        <w:t xml:space="preserve">3. The Changing Face of the Tailor</w:t>
      </w:r>
    </w:p>
    <w:p>
      <w:pPr>
        <w:pStyle w:val="FirstParagraph"/>
      </w:pPr>
      <w:r>
        <w:t xml:space="preserve">The data reveals a significant shift in the role of the</w:t>
      </w:r>
      <w:r>
        <w:t xml:space="preserve"> </w:t>
      </w:r>
      <w:r>
        <w:rPr>
          <w:bCs/>
          <w:b/>
        </w:rPr>
        <w:t xml:space="preserve">Tailor</w:t>
      </w:r>
      <w:r>
        <w:t xml:space="preserve">. Traditionally, tailors were viewed as service providers for alterations. Today, however, they are increasingly perceived as consultants on personal style and sustainability. In</w:t>
      </w:r>
      <w:r>
        <w:t xml:space="preserve"> </w:t>
      </w:r>
      <w:r>
        <w:rPr>
          <w:bCs/>
          <w:b/>
        </w:rPr>
        <w:t xml:space="preserve">Belgium Brussels</w:t>
      </w:r>
      <w:r>
        <w:t xml:space="preserve">, where environmental consciousness is high among residents, tailors are gaining traction by promoting "slow fashion" principles.</w:t>
      </w:r>
    </w:p>
    <w:bookmarkStart w:id="24" w:name="the-diplomatic-demand"/>
    <w:p>
      <w:pPr>
        <w:pStyle w:val="Heading3"/>
      </w:pPr>
      <w:r>
        <w:t xml:space="preserve">3.1 The Diplomatic Demand</w:t>
      </w:r>
    </w:p>
    <w:p>
      <w:pPr>
        <w:pStyle w:val="FirstParagraph"/>
      </w:pPr>
      <w:r>
        <w:t xml:space="preserve">A unique feature of the tailor’s market in</w:t>
      </w:r>
      <w:r>
        <w:t xml:space="preserve"> </w:t>
      </w:r>
      <w:r>
        <w:rPr>
          <w:bCs/>
          <w:b/>
        </w:rPr>
        <w:t xml:space="preserve">Belgium Brussels</w:t>
      </w:r>
      <w:r>
        <w:t xml:space="preserve"> </w:t>
      </w:r>
      <w:r>
        <w:t xml:space="preserve">is the influence of the diplomatic community. With numerous embassies, EU institutions, and NATO headquarters located in the city, there is a consistent demand for high-end bespoke suits that adhere to strict codes of protocol and elegance. The modern tailor must therefore possess not only sewing skills but also cultural intelligence to serve this elite clientele.</w:t>
      </w:r>
    </w:p>
    <w:bookmarkEnd w:id="24"/>
    <w:bookmarkStart w:id="25" w:name="integration-with-digital-fashion"/>
    <w:p>
      <w:pPr>
        <w:pStyle w:val="Heading3"/>
      </w:pPr>
      <w:r>
        <w:t xml:space="preserve">3.2 Integration with Digital Fashion</w:t>
      </w:r>
    </w:p>
    <w:p>
      <w:pPr>
        <w:pStyle w:val="FirstParagraph"/>
      </w:pPr>
      <w:r>
        <w:t xml:space="preserve">To survive, tailors in Brussels are adapting their business models. Many now offer virtual fittings or use 3D scanning technology to ensure precision, blending the old craft with new tech. This hybrid approach allows the tailor to reach a wider audience while maintaining the personalized touch that defines their trade.</w:t>
      </w:r>
    </w:p>
    <w:bookmarkEnd w:id="25"/>
    <w:bookmarkEnd w:id="26"/>
    <w:bookmarkStart w:id="27" w:name="challenges-and-opportunities"/>
    <w:p>
      <w:pPr>
        <w:pStyle w:val="Heading2"/>
      </w:pPr>
      <w:r>
        <w:t xml:space="preserve">4. Challenges and Opportunities</w:t>
      </w:r>
    </w:p>
    <w:p>
      <w:pPr>
        <w:pStyle w:val="FirstParagraph"/>
      </w:pPr>
      <w:r>
        <w:t xml:space="preserve">Despite growing interest, tailors in</w:t>
      </w:r>
      <w:r>
        <w:t xml:space="preserve"> </w:t>
      </w:r>
      <w:r>
        <w:rPr>
          <w:bCs/>
          <w:b/>
        </w:rPr>
        <w:t xml:space="preserve">Belgium Brussels</w:t>
      </w:r>
      <w:r>
        <w:t xml:space="preserve"> </w:t>
      </w:r>
      <w:r>
        <w:t xml:space="preserve">face significant hurdles:</w:t>
      </w:r>
    </w:p>
    <w:p>
      <w:pPr>
        <w:numPr>
          <w:ilvl w:val="0"/>
          <w:numId w:val="1002"/>
        </w:numPr>
        <w:pStyle w:val="Compact"/>
      </w:pPr>
      <w:r>
        <w:rPr>
          <w:bCs/>
          <w:b/>
        </w:rPr>
        <w:t xml:space="preserve">Rising Commercial Rents:</w:t>
      </w:r>
    </w:p>
    <w:p>
      <w:pPr>
        <w:numPr>
          <w:ilvl w:val="0"/>
          <w:numId w:val="1002"/>
        </w:numPr>
        <w:pStyle w:val="Compact"/>
      </w:pPr>
      <w:r>
        <w:t xml:space="preserve">The gentrification of central Brussels has driven up operational costs, threatening small workshops.</w:t>
      </w:r>
    </w:p>
    <w:p>
      <w:pPr>
        <w:numPr>
          <w:ilvl w:val="0"/>
          <w:numId w:val="1002"/>
        </w:numPr>
        <w:pStyle w:val="Compact"/>
      </w:pPr>
      <w:r>
        <w:rPr>
          <w:bCs/>
          <w:b/>
        </w:rPr>
        <w:t xml:space="preserve">Skilled Labor Shortage:</w:t>
      </w:r>
      <w:r>
        <w:t xml:space="preserve">: The apprenticeship model is declining, leading to a gap in skilled technicians.</w:t>
      </w:r>
    </w:p>
    <w:p>
      <w:pPr>
        <w:numPr>
          <w:ilvl w:val="0"/>
          <w:numId w:val="1002"/>
        </w:numPr>
        <w:pStyle w:val="Compact"/>
      </w:pPr>
      <w:r>
        <w:rPr>
          <w:bCs/>
          <w:b/>
        </w:rPr>
        <w:t xml:space="preserve">Fashion Volatility:</w:t>
      </w:r>
      <w:r>
        <w:t xml:space="preserve">: Keeping up with rapid trend cycles without compromising the integrity of bespoke work.</w:t>
      </w:r>
    </w:p>
    <w:p>
      <w:pPr>
        <w:pStyle w:val="FirstParagraph"/>
      </w:pPr>
      <w:r>
        <w:t xml:space="preserve">However, opportunities exist. The Belgian government’s recent initiatives to support cultural heritage businesses offer potential grants and tax incentives for tailors who document their techniques or engage in educational outreach.</w:t>
      </w:r>
    </w:p>
    <w:bookmarkEnd w:id="27"/>
    <w:bookmarkStart w:id="28" w:name="case-study-the-marolles-atelier"/>
    <w:p>
      <w:pPr>
        <w:pStyle w:val="Heading2"/>
      </w:pPr>
      <w:r>
        <w:t xml:space="preserve">5. Case Study: The Marolles Atelier</w:t>
      </w:r>
    </w:p>
    <w:p>
      <w:pPr>
        <w:pStyle w:val="FirstParagraph"/>
      </w:pPr>
      <w:r>
        <w:t xml:space="preserve">To illustrate these points, we analyze "Le Mètre d’Or," a fictionalized composite of real tailor shops in the Marolles district. This establishment has successfully pivoted by offering workshops on mending and fabric care, thereby creating a community hub rather than just a retail space. Their success in</w:t>
      </w:r>
      <w:r>
        <w:t xml:space="preserve"> </w:t>
      </w:r>
      <w:r>
        <w:rPr>
          <w:bCs/>
          <w:b/>
        </w:rPr>
        <w:t xml:space="preserve">Belgium Brussels</w:t>
      </w:r>
      <w:r>
        <w:t xml:space="preserve"> </w:t>
      </w:r>
      <w:r>
        <w:t xml:space="preserve">demonstrates how tailors can diversify income streams while strengthening their role as cultural educators.</w:t>
      </w:r>
    </w:p>
    <w:bookmarkEnd w:id="28"/>
    <w:bookmarkStart w:id="30" w:name="conclusion-and-recommendations"/>
    <w:p>
      <w:pPr>
        <w:pStyle w:val="Heading2"/>
      </w:pPr>
      <w:r>
        <w:t xml:space="preserve">6. Conclusion and Recommendations</w:t>
      </w:r>
    </w:p>
    <w:p>
      <w:pPr>
        <w:pStyle w:val="FirstParagraph"/>
      </w:pPr>
      <w:r>
        <w:t xml:space="preserve">The future of the tailor in</w:t>
      </w:r>
      <w:r>
        <w:t xml:space="preserve"> </w:t>
      </w:r>
      <w:r>
        <w:rPr>
          <w:bCs/>
          <w:b/>
        </w:rPr>
        <w:t xml:space="preserve">Belgium Brussels</w:t>
      </w:r>
      <w:r>
        <w:t xml:space="preserve"> </w:t>
      </w:r>
      <w:r>
        <w:t xml:space="preserve">lies in adaptation and hybridization. The traditional craft must integrate modern business practices and digital tools to remain relevant. For policymakers, it is crucial to recognize tailors not merely as retailers but as custodians of intangible cultural heritage.</w:t>
      </w:r>
    </w:p>
    <w:p>
      <w:pPr>
        <w:pStyle w:val="BodyText"/>
      </w:pPr>
      <w:r>
        <w:t xml:space="preserve">Recommendations include:</w:t>
      </w:r>
    </w:p>
    <w:p>
      <w:pPr>
        <w:numPr>
          <w:ilvl w:val="0"/>
          <w:numId w:val="1003"/>
        </w:numPr>
        <w:pStyle w:val="Compact"/>
      </w:pPr>
      <w:r>
        <w:t xml:space="preserve">Establishing a "Brussels Tailor Guild" to facilitate knowledge exchange and collective bargaining power.</w:t>
      </w:r>
    </w:p>
    <w:p>
      <w:pPr>
        <w:numPr>
          <w:ilvl w:val="0"/>
          <w:numId w:val="1003"/>
        </w:numPr>
        <w:pStyle w:val="Compact"/>
      </w:pPr>
      <w:r>
        <w:t xml:space="preserve">Incorporating tailor apprenticeships into local vocational schools in Belgium Brussels.</w:t>
      </w:r>
    </w:p>
    <w:p>
      <w:pPr>
        <w:numPr>
          <w:ilvl w:val="0"/>
          <w:numId w:val="1003"/>
        </w:numPr>
        <w:pStyle w:val="Compact"/>
      </w:pPr>
      <w:r>
        <w:t xml:space="preserve">Promoting tailor stories through tourism campaigns, highlighting the human element behind the fabric.</w:t>
      </w:r>
    </w:p>
    <w:p>
      <w:pPr>
        <w:pStyle w:val="FirstParagraph"/>
      </w:pPr>
      <w:r>
        <w:t xml:space="preserve">By supporting the modern tailor, Brussels can preserve its unique sartorial identity while fostering a sustainable and inclusive urban economy.</w:t>
      </w:r>
    </w:p>
    <w:bookmarkStart w:id="29" w:name="keywords"/>
    <w:p>
      <w:pPr>
        <w:pStyle w:val="Heading3"/>
      </w:pPr>
      <w:r>
        <w:t xml:space="preserve">Keywords</w:t>
      </w:r>
    </w:p>
    <w:p>
      <w:pPr>
        <w:pStyle w:val="FirstParagraph"/>
      </w:pPr>
      <w:r>
        <w:rPr>
          <w:bCs/>
          <w:b/>
        </w:rPr>
        <w:t xml:space="preserve">Tailor</w:t>
      </w:r>
      <w:r>
        <w:t xml:space="preserve">, Bespoke Fashion, Urban Sociology, Belgium Brussels, Cultural Heritage, Slow Fashion, Artisan Economy, Diplomatic Culture.</w:t>
      </w:r>
    </w:p>
    <w:bookmarkEnd w:id="29"/>
    <w:p>
      <w:pPr>
        <w:pStyle w:val="BodyText"/>
      </w:pPr>
      <w:r>
        <w:t xml:space="preserve">© 2023 Dr. Alex Verhoeven. All rights reserved.</w:t>
      </w:r>
      <w:r>
        <w:br/>
      </w:r>
      <w:r>
        <w:t xml:space="preserve">Contact: alex.verhoeven@ulb.be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Tailor in Contemporary Brussels</dc:title>
  <dc:creator/>
  <dc:language>en</dc:language>
  <cp:keywords/>
  <dcterms:created xsi:type="dcterms:W3CDTF">2026-07-29T07:55:11Z</dcterms:created>
  <dcterms:modified xsi:type="dcterms:W3CDTF">2026-07-29T07:55:11Z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