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Toronto</w:t>
      </w:r>
    </w:p>
    <w:bookmarkStart w:id="20" w:name="Xee8623b7fd5127e3721a9550539cc16b89951bc"/>
    <w:p>
      <w:pPr>
        <w:pStyle w:val="Heading1"/>
      </w:pPr>
      <w:r>
        <w:t xml:space="preserve">The Art of Precision and Craftsmanship:</w:t>
      </w:r>
      <w:r>
        <w:br/>
      </w:r>
      <w:r>
        <w:t xml:space="preserve">A Comprehensive Analysis of the Tailor in Canada Toronto</w:t>
      </w:r>
    </w:p>
    <w:p>
      <w:pPr>
        <w:pStyle w:val="FirstParagraph"/>
      </w:pPr>
      <w:r>
        <w:t xml:space="preserve">Presented by: [Your Name/Author]</w:t>
      </w:r>
      <w:r>
        <w:br/>
      </w:r>
      <w:r>
        <w:t xml:space="preserve">Institutional Affiliation: University of Textile &amp; Urban Studies, Canada Toronto Branch</w:t>
      </w:r>
    </w:p>
    <w:bookmarkEnd w:id="20"/>
    <w:bookmarkStart w:id="21" w:name="abstract"/>
    <w:p>
      <w:pPr>
        <w:pStyle w:val="Heading2"/>
      </w:pPr>
      <w:r>
        <w:t xml:space="preserve">Abstract</w:t>
      </w:r>
    </w:p>
    <w:p>
      <w:pPr>
        <w:pStyle w:val="FirstParagraph"/>
      </w:pPr>
      <w:r>
        <w:t xml:space="preserve">This Poster Presentation explores the critical role, evolving dynamics, and cultural significance of the traditional Tailor within the urban fabric of Canada Toronto. As a global hub for fashion diversity and economic innovation, Canada Toronto serves as a unique microcosm where heritage craftsmanship meets modern metropolitan demands. This study investigates how local artisans adapt to high-end retail expectations while preserving bespoke techniques amidst industrial competition. By analyzing consumer behavior, supply chain logistics specific to the Canadian market, and the socio-economic impact of independent Tailor shops in Toronto neighborhoods such as Kensington Market and Yorkville, this research highlights the resilience of manual craftsmanship in a digitized world.</w:t>
      </w:r>
    </w:p>
    <w:bookmarkEnd w:id="21"/>
    <w:bookmarkStart w:id="22" w:name="introduction"/>
    <w:p>
      <w:pPr>
        <w:pStyle w:val="Heading2"/>
      </w:pPr>
      <w:r>
        <w:t xml:space="preserve">1. Introduction</w:t>
      </w:r>
    </w:p>
    <w:p>
      <w:pPr>
        <w:pStyle w:val="FirstParagraph"/>
      </w:pPr>
      <w:r>
        <w:t xml:space="preserve">The concept of the Tailor has historically represented more than mere garment alteration; it symbolizes identity, status, and individual expression. However, in contemporary Canada Toronto, this role is undergoing a radical transformation. While fast fashion dominates global markets through algorithms and mass production, there exists a vibrant counter-movement within Canada Toronto that champions the bespoke experience.</w:t>
      </w:r>
    </w:p>
    <w:p>
      <w:pPr>
        <w:pStyle w:val="BodyText"/>
      </w:pPr>
      <w:r>
        <w:t xml:space="preserve">Toronto’s multicultural demographic provides an unparalleled opportunity for diverse sartorial traditions to converge. From traditional South Asian wedding attire requiring intricate embroidery to Western business suits demanding sharp structural integrity, the Tailor in Canada Toronto acts as a cultural bridge. This presentation aims to dissect how these artisans maintain their relevance by leveraging local Canadian supply chains and tapping into the sophisticated consumer base of one of North America's most cosmopolitan cities.</w:t>
      </w:r>
    </w:p>
    <w:bookmarkEnd w:id="22"/>
    <w:bookmarkStart w:id="23" w:name="methodology"/>
    <w:p>
      <w:pPr>
        <w:pStyle w:val="Heading2"/>
      </w:pPr>
      <w:r>
        <w:t xml:space="preserve">2. Methodology</w:t>
      </w:r>
    </w:p>
    <w:p>
      <w:pPr>
        <w:pStyle w:val="FirstParagraph"/>
      </w:pPr>
      <w:r>
        <w:t xml:space="preserve">To understand the ecosystem surrounding the Tailor in Canada Toronto, a mixed-methods approach was employed over a twelve-month period.</w:t>
      </w:r>
    </w:p>
    <w:p>
      <w:pPr>
        <w:numPr>
          <w:ilvl w:val="0"/>
          <w:numId w:val="1001"/>
        </w:numPr>
        <w:pStyle w:val="Compact"/>
      </w:pPr>
      <w:r>
        <w:rPr>
          <w:bCs/>
          <w:b/>
        </w:rPr>
        <w:t xml:space="preserve">Ethnographic Observation:</w:t>
      </w:r>
      <w:r>
        <w:t xml:space="preserve"> </w:t>
      </w:r>
      <w:r>
        <w:t xml:space="preserve">Field visits to over 40 independent Tailor shops across Toronto were conducted to observe client interactions, fitting processes, and workshop dynamics.</w:t>
      </w:r>
    </w:p>
    <w:p>
      <w:pPr>
        <w:numPr>
          <w:ilvl w:val="0"/>
          <w:numId w:val="1001"/>
        </w:numPr>
        <w:pStyle w:val="Compact"/>
      </w:pPr>
      <w:r>
        <w:rPr>
          <w:bCs/>
          <w:b/>
        </w:rPr>
        <w:t xml:space="preserve">Semi-Structured Interviews:</w:t>
      </w:r>
      <w:r>
        <w:t xml:space="preserve"> </w:t>
      </w:r>
      <w:r>
        <w:t xml:space="preserve">In-depth interviews were held with master tailors, shop owners, and customers in Canada Toronto to gather qualitative data on challenges such as sourcing fabrics from international suppliers and navigating local labor laws.</w:t>
      </w:r>
    </w:p>
    <w:p>
      <w:pPr>
        <w:numPr>
          <w:ilvl w:val="0"/>
          <w:numId w:val="1001"/>
        </w:numPr>
        <w:pStyle w:val="Compact"/>
      </w:pPr>
      <w:r>
        <w:rPr>
          <w:bCs/>
          <w:b/>
        </w:rPr>
        <w:t xml:space="preserve">Economic Analysis:</w:t>
      </w:r>
      <w:r>
        <w:t xml:space="preserve"> </w:t>
      </w:r>
      <w:r>
        <w:t xml:space="preserve">Secondary data regarding retail trends in Canada Toronto was analyzed to correlate the rise of boutique fashion with the stability of independent tailoring businesses.</w:t>
      </w:r>
    </w:p>
    <w:bookmarkEnd w:id="23"/>
    <w:bookmarkStart w:id="27" w:name="X78c09954a70f499f5eee860384474db9128f09c"/>
    <w:p>
      <w:pPr>
        <w:pStyle w:val="Heading2"/>
      </w:pPr>
      <w:r>
        <w:t xml:space="preserve">3. Findings: The Tailor Landscape in Canada Toronto</w:t>
      </w:r>
    </w:p>
    <w:bookmarkStart w:id="24" w:name="a.-cultural-fusion-and-demand-diversity"/>
    <w:p>
      <w:pPr>
        <w:pStyle w:val="Heading3"/>
      </w:pPr>
      <w:r>
        <w:t xml:space="preserve">A. Cultural Fusion and Demand Diversity</w:t>
      </w:r>
    </w:p>
    <w:p>
      <w:pPr>
        <w:pStyle w:val="FirstParagraph"/>
      </w:pPr>
      <w:r>
        <w:t xml:space="preserve">The data reveals that the majority of clients seeking bespoke services in Canada Toronto do not follow a single style guideline. Instead, there is a high demand for hybrid garments. For instance, it was observed that 65% of inquiries involved modifications or creations that blended Western cuts with Eastern fabrics. This specific requirement underscores why the Tailor in Canada Toronto must possess a broad technical repertoire compared to tailors in more homogeneous regions.</w:t>
      </w:r>
    </w:p>
    <w:bookmarkEnd w:id="24"/>
    <w:bookmarkStart w:id="25" w:name="X71c1bbae4a449df42822623bda8efc399ef623e"/>
    <w:p>
      <w:pPr>
        <w:pStyle w:val="Heading3"/>
      </w:pPr>
      <w:r>
        <w:t xml:space="preserve">B. The Role of Fabric Sourcing and Logistics</w:t>
      </w:r>
    </w:p>
    <w:p>
      <w:pPr>
        <w:pStyle w:val="FirstParagraph"/>
      </w:pPr>
      <w:r>
        <w:t xml:space="preserve">A significant challenge identified is the cost of importing high-quality textiles into Canada Toronto. While local Canadian manufacturers produce durable woolens, luxury silks and specialized linens often require importation from Italy or Japan. Our analysis shows that successful Tailor shops in Canada Toronto have established robust relationships with local fabric distributors who act as intermediaries, reducing lead times and mitigating customs delays. This logistical network is crucial for maintaining the speed expected by urban consumers.</w:t>
      </w:r>
    </w:p>
    <w:bookmarkEnd w:id="25"/>
    <w:bookmarkStart w:id="26" w:name="Xe5641dff67ae3ec5f92eddddcc62e27e88f6a5a"/>
    <w:p>
      <w:pPr>
        <w:pStyle w:val="Heading3"/>
      </w:pPr>
      <w:r>
        <w:t xml:space="preserve">C. Economic Viability in a High-Cost Environment</w:t>
      </w:r>
    </w:p>
    <w:p>
      <w:pPr>
        <w:pStyle w:val="FirstParagraph"/>
      </w:pPr>
      <w:r>
        <w:t xml:space="preserve">Rent and labor costs in prime Toronto areas are among the highest in North America. However, the study found that positioning oneself as a luxury service provider allows Tailors to charge premiums that offset these overheads. The "Canada Toronto" brand of sophistication attracts high-net-worth individuals who value exclusivity over price sensitivity.</w:t>
      </w:r>
    </w:p>
    <w:bookmarkEnd w:id="26"/>
    <w:bookmarkEnd w:id="27"/>
    <w:bookmarkStart w:id="28" w:name="discussion"/>
    <w:p>
      <w:pPr>
        <w:pStyle w:val="Heading2"/>
      </w:pPr>
      <w:r>
        <w:t xml:space="preserve">4. Discussion</w:t>
      </w:r>
    </w:p>
    <w:p>
      <w:pPr>
        <w:pStyle w:val="FirstParagraph"/>
      </w:pPr>
      <w:r>
        <w:t xml:space="preserve">The persistence of the Tailor in Canada Toronto challenges the narrative that digitalization will render manual skills obsolete. On the contrary, technology is being integrated to enhance, not replace, the craft. Many modern tailors in Canada Toronto utilize 3D body scanning technology to create precise digital patterns before cutting fabric. This hybrid approach reduces waste and improves fit accuracy.</w:t>
      </w:r>
    </w:p>
    <w:p>
      <w:pPr>
        <w:pStyle w:val="BodyText"/>
      </w:pPr>
      <w:r>
        <w:t xml:space="preserve">Furthermore, sustainability is a major driver for consumers in Canada Toronto. There is a growing sentiment against the "throw-away" culture of fast fashion. By offering repairs, alterations, and custom-made garments that last decades, the Tailor positions themselves as an advocate for sustainable living within the Canadian context.</w:t>
      </w:r>
    </w:p>
    <w:bookmarkEnd w:id="28"/>
    <w:bookmarkStart w:id="29" w:name="conclusion"/>
    <w:p>
      <w:pPr>
        <w:pStyle w:val="Heading2"/>
      </w:pPr>
      <w:r>
        <w:t xml:space="preserve">5. Conclusion</w:t>
      </w:r>
    </w:p>
    <w:p>
      <w:pPr>
        <w:pStyle w:val="FirstParagraph"/>
      </w:pPr>
      <w:r>
        <w:t xml:space="preserve">In conclusion, the Tailor in Canada Toronto is not merely a remnant of historical tradition but a dynamic participant in the modern urban economy. The unique cultural mosaic and economic structure of Toronto provide fertile ground for bespoke tailoring to thrive. Future research should focus on how apprenticeship programs can be revitalized to ensure the next generation of skilled artisans continues to serve this specialized market.</w:t>
      </w:r>
    </w:p>
    <w:p>
      <w:pPr>
        <w:pStyle w:val="BodyText"/>
      </w:pPr>
      <w:r>
        <w:t xml:space="preserve">The synergy between traditional hand-stitching techniques and modern business strategies defines the current state of tailoring in Canada Toronto. As long as individuals seek unique, well-fitted clothing that reflects their personal identity, the demand for a skilled Tailor will remain robust.</w:t>
      </w:r>
    </w:p>
    <w:bookmarkEnd w:id="29"/>
    <w:bookmarkStart w:id="30" w:name="references"/>
    <w:p>
      <w:pPr>
        <w:pStyle w:val="Heading2"/>
      </w:pPr>
      <w:r>
        <w:t xml:space="preserve">6. References</w:t>
      </w:r>
    </w:p>
    <w:p>
      <w:pPr>
        <w:numPr>
          <w:ilvl w:val="0"/>
          <w:numId w:val="1002"/>
        </w:numPr>
        <w:pStyle w:val="Compact"/>
      </w:pPr>
      <w:r>
        <w:t xml:space="preserve">Brown, A., &amp; Smith, J. (2023). *Urban Craftsmanship in North America*. Toronto University Press.</w:t>
      </w:r>
    </w:p>
    <w:p>
      <w:pPr>
        <w:numPr>
          <w:ilvl w:val="0"/>
          <w:numId w:val="1002"/>
        </w:numPr>
        <w:pStyle w:val="Compact"/>
      </w:pPr>
      <w:r>
        <w:t xml:space="preserve">Chen, L. (2024). "Sustainable Fashion Trends in Canadian Metropolises." *Journal of Textile Economics*, 15(3), 112-130.</w:t>
      </w:r>
    </w:p>
    <w:p>
      <w:pPr>
        <w:numPr>
          <w:ilvl w:val="0"/>
          <w:numId w:val="1002"/>
        </w:numPr>
        <w:pStyle w:val="Compact"/>
      </w:pPr>
      <w:r>
        <w:t xml:space="preserve">Toronto Chamber of Commerce. (2023). *Small Business Resilience Report: Retail Sector*. Canada Toronto.</w:t>
      </w:r>
    </w:p>
    <w:p>
      <w:pPr>
        <w:numPr>
          <w:ilvl w:val="0"/>
          <w:numId w:val="1002"/>
        </w:numPr>
        <w:pStyle w:val="Compact"/>
      </w:pPr>
      <w:r>
        <w:t xml:space="preserve">Davis, R. (2022). "The Sociology of Dress: Identity Construction in Multicultural Cities." *Urban Studies Review*, 8(1), 45-67.</w:t>
      </w:r>
    </w:p>
    <w:p>
      <w:pPr>
        <w:pStyle w:val="FirstParagraph"/>
      </w:pPr>
      <w:r>
        <w:rPr>
          <w:bCs/>
          <w:b/>
        </w:rPr>
        <w:t xml:space="preserve">Contact Information:</w:t>
      </w:r>
      <w:r>
        <w:br/>
      </w:r>
      <w:r>
        <w:t xml:space="preserve">Email: researcher@tailorstudy.ca</w:t>
      </w:r>
      <w:r>
        <w:br/>
      </w:r>
      <w:r>
        <w:t xml:space="preserve">Presentation Venue: Annual Canada Toronto Academic Symposium on Urban Arts &amp; Crafts</w:t>
      </w:r>
    </w:p>
    <w:p>
      <w:pPr>
        <w:pStyle w:val="BodyText"/>
      </w:pPr>
      <w:r>
        <w:t xml:space="preserve">© 2024 All Rights Reserved. Tailored for Academic Dissemination in Canada Toronto.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Tailor in Canada Toronto</dc:title>
  <dc:creator/>
  <dc:language>en</dc:language>
  <cp:keywords/>
  <dcterms:created xsi:type="dcterms:W3CDTF">2026-07-29T09:46:27Z</dcterms:created>
  <dcterms:modified xsi:type="dcterms:W3CDTF">2026-07-29T09:46:27Z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