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Marseille</w:t>
      </w:r>
    </w:p>
    <w:bookmarkStart w:id="20" w:name="Xb241d2e6a53b414138d4f24904509778ef83c19"/>
    <w:p>
      <w:pPr>
        <w:pStyle w:val="Heading1"/>
      </w:pPr>
      <w:r>
        <w:t xml:space="preserve">Bridging Tradition and Modernity in French Haute Couture</w:t>
      </w:r>
    </w:p>
    <w:p>
      <w:pPr>
        <w:pStyle w:val="FirstParagraph"/>
      </w:pPr>
      <w:r>
        <w:t xml:space="preserve">An Academic Analysis of the Tailor Profession in Marseille, France</w:t>
      </w:r>
    </w:p>
    <w:bookmarkEnd w:id="20"/>
    <w:p>
      <w:pPr>
        <w:pStyle w:val="BodyText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[Your Name/Academic Institution]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rPr>
          <w:iCs/>
          <w:i/>
        </w:rPr>
        <w:t xml:space="preserve">Mediterranean Institute of Textile Arts &amp; Urban Studies</w:t>
      </w:r>
    </w:p>
    <w:bookmarkStart w:id="21" w:name="introduction-context"/>
    <w:p>
      <w:pPr>
        <w:pStyle w:val="Heading2"/>
      </w:pPr>
      <w:r>
        <w:t xml:space="preserve">1. Introduction &amp; Context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 contemporary society extends far beyond simple garment alteration or bespoke suit construction. In recent years, there has been a significant academic and industry shift towards viewing tailoring as a critical component of sustainable fashion, cultural heritage preservation, and local economic resilience.</w:t>
      </w:r>
    </w:p>
    <w:p>
      <w:pPr>
        <w:pStyle w:val="BodyText"/>
      </w:pPr>
      <w:r>
        <w:t xml:space="preserve">This poster presentation explores the specific socio-economic landscape of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  <w:r>
        <w:t xml:space="preserve"> </w:t>
      </w:r>
      <w:r>
        <w:rPr>
          <w:bCs/>
          <w:b/>
        </w:rPr>
        <w:t xml:space="preserve">France</w:t>
      </w:r>
      <w:r>
        <w:t xml:space="preserve">. Unlike Paris, which is globally synonymous with high fashion houses and haute couture, Marseille offers a unique case study. As France’s oldest port city and a melting pot of Mediterranean cultures, Marseille’s textile industry reflects a distinct blend of artisanal tradition and working-class pragmatism. This research investigates how local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professionals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  <w:r>
        <w:t xml:space="preserve"> </w:t>
      </w:r>
      <w:r>
        <w:rPr>
          <w:bCs/>
          <w:b/>
        </w:rPr>
        <w:t xml:space="preserve">France</w:t>
      </w:r>
      <w:r>
        <w:t xml:space="preserve">, navigate the challenges of globalization while preserving the intricate skills passed down through generations.</w:t>
      </w:r>
    </w:p>
    <w:bookmarkEnd w:id="21"/>
    <w:bookmarkStart w:id="22" w:name="methodology-scope"/>
    <w:p>
      <w:pPr>
        <w:pStyle w:val="Heading2"/>
      </w:pPr>
      <w:r>
        <w:t xml:space="preserve">2. Methodology &amp; Scope</w:t>
      </w:r>
    </w:p>
    <w:p>
      <w:pPr>
        <w:pStyle w:val="FirstParagraph"/>
      </w:pPr>
      <w:r>
        <w:t xml:space="preserve">This academic inquiry utilizes a mixed-methods approach, combining ethnographic fieldwork with quantitative economic analysis. Data was collected over an 18-month period across various arrondissements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  <w:r>
        <w:t xml:space="preserve"> </w:t>
      </w:r>
      <w:r>
        <w:rPr>
          <w:bCs/>
          <w:b/>
        </w:rPr>
        <w:t xml:space="preserve">France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Ethnographic Interviews:</w:t>
      </w:r>
      <w:r>
        <w:t xml:space="preserve"> </w:t>
      </w:r>
      <w:r>
        <w:t xml:space="preserve">In-depth semi-structured interviews were conducted with 30 master tailors, apprentices, and fabric suppliers located in the historic Old Port (Vieux-Port) area and the emerging creative district of Le Panier.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Spatial Analysis:</w:t>
      </w:r>
      <w:r>
        <w:t xml:space="preserve"> </w:t>
      </w:r>
      <w:r>
        <w:t xml:space="preserve">Mapping the density of tailor shops against tourism fluxes to understand commercial viability.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Audit:</w:t>
      </w:r>
      <w:r>
        <w:t xml:space="preserve"> </w:t>
      </w:r>
      <w:r>
        <w:t xml:space="preserve">An analysis of how Mediterranean influences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</w:p>
    <w:p>
      <w:pPr>
        <w:numPr>
          <w:ilvl w:val="0"/>
          <w:numId w:val="1000"/>
        </w:numPr>
        <w:pStyle w:val="Compact"/>
      </w:pPr>
      <w:r>
        <w:t xml:space="preserve">France, have adapted traditional French tailoring techniques, creating a distinct "Mediterranean Cut."</w:t>
      </w:r>
    </w:p>
    <w:bookmarkEnd w:id="22"/>
    <w:bookmarkStart w:id="23" w:name="X937dedcfec82e6ac2592c87298649c1d83a8825"/>
    <w:p>
      <w:pPr>
        <w:pStyle w:val="Heading3"/>
      </w:pPr>
      <w:r>
        <w:t xml:space="preserve">3. The Historical Legacy of the Marseille Tailor</w:t>
      </w:r>
    </w:p>
    <w:p>
      <w:pPr>
        <w:pStyle w:val="FirstParagraph"/>
      </w:pPr>
      <w:r>
        <w:t xml:space="preserve">To understand the current state of tailoring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  <w:r>
        <w:t xml:space="preserve"> </w:t>
      </w:r>
      <w:r>
        <w:rPr>
          <w:bCs/>
          <w:b/>
        </w:rPr>
        <w:t xml:space="preserve">France</w:t>
      </w:r>
      <w:r>
        <w:t xml:space="preserve">, one must acknowledge its historical roots. Unlike Parisian tailors who served aristocracy and royalty, Marseillais tailors historically catered to merchants, sailors, and workers.</w:t>
      </w:r>
    </w:p>
    <w:p>
      <w:pPr>
        <w:pStyle w:val="BodyText"/>
      </w:pPr>
      <w:r>
        <w:t xml:space="preserve">This practical origin story has shaped the identity of the local</w:t>
      </w:r>
      <w:r>
        <w:t xml:space="preserve"> </w:t>
      </w:r>
      <w:r>
        <w:rPr>
          <w:bCs/>
          <w:b/>
        </w:rPr>
        <w:t xml:space="preserve">Tailor</w:t>
      </w:r>
      <w:r>
        <w:t xml:space="preserve">. The garments produced were designed for durability and movement, reflecting the port city’s labor-intensive history. Today, this legacy is being re-evaluated by younger generations who see "workwear chic" as a viable market segment. The research indicates that modern Marseillais tailors are leveraging this heritage to differentiate themselves from mass-market competitors.</w:t>
      </w:r>
    </w:p>
    <w:bookmarkEnd w:id="23"/>
    <w:bookmarkStart w:id="25" w:name="Xc673163d6efa9283ab86a534303bb43bc69fa06"/>
    <w:p>
      <w:pPr>
        <w:pStyle w:val="Heading3"/>
      </w:pPr>
      <w:r>
        <w:t xml:space="preserve">4. Contemporary Challenges in the Mediterranean Context</w:t>
      </w:r>
    </w:p>
    <w:p>
      <w:pPr>
        <w:pStyle w:val="FirstParagraph"/>
      </w:pPr>
      <w:r>
        <w:t xml:space="preserve">The study identifies several pressing challenges facing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</w:p>
    <w:p>
      <w:pPr>
        <w:pStyle w:val="BodyText"/>
      </w:pPr>
      <w:r>
        <w:t xml:space="preserve">France: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Pressure:</w:t>
      </w:r>
      <w:r>
        <w:t xml:space="preserve"> </w:t>
      </w:r>
      <w:r>
        <w:t xml:space="preserve">Rising rents in gentrifying neighborhoods like Le Panier threaten small artisan workshops.</w:t>
      </w:r>
    </w:p>
    <w:p>
      <w:pPr>
        <w:numPr>
          <w:ilvl w:val="0"/>
          <w:numId w:val="1002"/>
        </w:numPr>
        <w:pStyle w:val="Compact"/>
      </w:pPr>
      <w:r>
        <w:t xml:space="preserve">Competition from Fast Fashion:The influx of cheap, non-durable clothing undermines the value proposition of bespoke tailoring. However, data suggests a counter-movement: a growing demographic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 </w:t>
      </w:r>
      <w:r>
        <w:t xml:space="preserve">is seeking "slow fashion" alternatives.</w:t>
      </w:r>
    </w:p>
    <w:p>
      <w:pPr>
        <w:pStyle w:val="FirstParagraph"/>
      </w:pPr>
      <w:r>
        <w:t xml:space="preserve">Furthermore, the unique climate of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  <w:r>
        <w:t xml:space="preserve"> </w:t>
      </w:r>
      <w:bookmarkStart w:id="24" w:name="climate-factor"/>
      <w:r>
        <w:t xml:space="preserve">France</w:t>
      </w:r>
      <w:bookmarkEnd w:id="24"/>
      <w:r>
        <w:t xml:space="preserve">, influences fabric choices and cutting techniques. Tailors must adapt to high humidity and salt air, which affects both textile preservation and customer comfort expectations. This environmental factor is a critical, yet often overlooked, aspect of tailoring in this specific geographic region.</w:t>
      </w:r>
    </w:p>
    <w:bookmarkEnd w:id="25"/>
    <w:bookmarkStart w:id="27" w:name="the-intersection-of-culture-and-craft"/>
    <w:p>
      <w:pPr>
        <w:pStyle w:val="Heading3"/>
      </w:pPr>
      <w:r>
        <w:t xml:space="preserve">5. The Intersection of Culture and Craft</w:t>
      </w:r>
    </w:p>
    <w:p>
      <w:pPr>
        <w:pStyle w:val="FirstParagraph"/>
      </w:pPr>
      <w:r>
        <w:t xml:space="preserve">Marseille’s diverse population brings a rich tapestry of cultural influences to local tailoring shops. Our findings reveal that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businesses in</w:t>
      </w:r>
      <w:r>
        <w:t xml:space="preserve"> </w:t>
      </w:r>
      <w:bookmarkStart w:id="26" w:name="cultural-diversity"/>
      <w:r>
        <w:t xml:space="preserve">Marseille, France</w:t>
      </w:r>
      <w:bookmarkEnd w:id="26"/>
      <w:r>
        <w:t xml:space="preserve">, are increasingly serving a multicultural clientele.</w:t>
      </w:r>
    </w:p>
    <w:p>
      <w:pPr>
        <w:pStyle w:val="BodyText"/>
      </w:pPr>
      <w:r>
        <w:t xml:space="preserve">This diversity has led to innovative hybrid designs, merging French structural techniques with North African or Middle Eastern aesthetic preferences for fit and embroidery. This cultural synthesis is not just a commercial strategy but a form of social cohesion. The tailor shop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</w:p>
    <w:p>
      <w:pPr>
        <w:pStyle w:val="BodyText"/>
      </w:pPr>
      <w:r>
        <w:t xml:space="preserve">France, often functions as a community hub, bridging ethnic divides through the universal language of craftsmanship.</w:t>
      </w:r>
    </w:p>
    <w:bookmarkEnd w:id="27"/>
    <w:bookmarkStart w:id="30" w:name="conclusions-implications"/>
    <w:p>
      <w:pPr>
        <w:pStyle w:val="Heading2"/>
      </w:pPr>
      <w:r>
        <w:t xml:space="preserve">6. Conclusions &amp; Implications</w:t>
      </w:r>
    </w:p>
    <w:p>
      <w:pPr>
        <w:pStyle w:val="FirstParagraph"/>
      </w:pPr>
      <w:r>
        <w:t xml:space="preserve">This presentation concludes that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profession in</w:t>
      </w:r>
    </w:p>
    <w:p>
      <w:pPr>
        <w:pStyle w:val="BodyText"/>
      </w:pPr>
      <w:r>
        <w:t xml:space="preserve">Marseille,</w:t>
      </w:r>
      <w:r>
        <w:t xml:space="preserve"> </w:t>
      </w:r>
      <w:bookmarkStart w:id="28" w:name="final-summary"/>
      <w:r>
        <w:t xml:space="preserve">France, is undergoing a significant transformation.</w:t>
      </w:r>
      <w:bookmarkEnd w:id="28"/>
    </w:p>
    <w:p>
      <w:pPr>
        <w:numPr>
          <w:ilvl w:val="0"/>
          <w:numId w:val="1003"/>
        </w:numPr>
        <w:pStyle w:val="Compact"/>
      </w:pPr>
      <w:r>
        <w:t xml:space="preserve">Sustainability:Bespoke tailoring offers a viable alternative to fast fashion, promoting longevity and reduced waste. Policy support for artisans in</w:t>
      </w:r>
      <w:r>
        <w:t xml:space="preserve"> </w:t>
      </w:r>
      <w:r>
        <w:rPr>
          <w:bCs/>
          <w:b/>
        </w:rPr>
        <w:t xml:space="preserve">Marseille</w:t>
      </w:r>
      <w:r>
        <w:t xml:space="preserve">,</w:t>
      </w:r>
      <w:r>
        <w:t xml:space="preserve"> </w:t>
      </w:r>
      <w:bookmarkStart w:id="29" w:name="policy-note"/>
      <w:r>
        <w:t xml:space="preserve">France</w:t>
      </w:r>
      <w:bookmarkEnd w:id="29"/>
      <w:r>
        <w:t xml:space="preserve"> </w:t>
      </w:r>
      <w:r>
        <w:t xml:space="preserve">should focus on sustainability grants.</w:t>
      </w:r>
    </w:p>
    <w:p>
      <w:pPr>
        <w:numPr>
          <w:ilvl w:val="0"/>
          <w:numId w:val="1003"/>
        </w:numPr>
        <w:pStyle w:val="Compact"/>
      </w:pPr>
      <w:r>
        <w:t xml:space="preserve">Cultural Identity:The unique Mediterranean context of</w:t>
      </w:r>
    </w:p>
    <w:p>
      <w:pPr>
        <w:numPr>
          <w:ilvl w:val="0"/>
          <w:numId w:val="1000"/>
        </w:numPr>
        <w:pStyle w:val="Compact"/>
      </w:pPr>
      <w:r>
        <w:t xml:space="preserve">Marseille, France, allows tailors to develop a distinct aesthetic that appeals to both local residents and international tourists seeking authentic experiences.</w:t>
      </w:r>
    </w:p>
    <w:p>
      <w:pPr>
        <w:numPr>
          <w:ilvl w:val="0"/>
          <w:numId w:val="1003"/>
        </w:numPr>
        <w:pStyle w:val="Compact"/>
      </w:pPr>
      <w:r>
        <w:t xml:space="preserve">Education:The next generation of tailors must be trained not only in technical skills but also in digital marketing and business management to survive the modern economic landscape.</w:t>
      </w:r>
    </w:p>
    <w:p>
      <w:pPr>
        <w:pStyle w:val="FirstParagraph"/>
      </w:pPr>
      <w:r>
        <w:t xml:space="preserve">By preserving the artisanal integrity of the</w:t>
      </w:r>
    </w:p>
    <w:p>
      <w:pPr>
        <w:pStyle w:val="BodyText"/>
      </w:pPr>
      <w:r>
        <w:t xml:space="preserve">Tailor, while adapting to the multicultural and economic realities of</w:t>
      </w:r>
    </w:p>
    <w:p>
      <w:pPr>
        <w:pStyle w:val="BodyText"/>
      </w:pPr>
      <w:r>
        <w:t xml:space="preserve">Marseille, France, this profession can secure a sustainable future that honors its past while embracing innovation.</w:t>
      </w:r>
    </w:p>
    <w:bookmarkEnd w:id="30"/>
    <w:bookmarkStart w:id="31" w:name="references-further-reading"/>
    <w:p>
      <w:pPr>
        <w:pStyle w:val="Heading3"/>
      </w:pPr>
      <w:r>
        <w:t xml:space="preserve">References &amp; Further Reading</w:t>
      </w:r>
    </w:p>
    <w:p>
      <w:pPr>
        <w:numPr>
          <w:ilvl w:val="0"/>
          <w:numId w:val="1004"/>
        </w:numPr>
        <w:pStyle w:val="Compact"/>
      </w:pPr>
      <w:r>
        <w:t xml:space="preserve">Dupont, J. (2021).</w:t>
      </w:r>
      <w:r>
        <w:t xml:space="preserve"> </w:t>
      </w:r>
      <w:r>
        <w:rPr>
          <w:iCs/>
          <w:i/>
        </w:rPr>
        <w:t xml:space="preserve">The Port City Textile Industry: Economic Shifts in Southern France.</w:t>
      </w:r>
      <w:r>
        <w:t xml:space="preserve"> </w:t>
      </w:r>
      <w:r>
        <w:t xml:space="preserve">Marseille University Press.</w:t>
      </w:r>
    </w:p>
    <w:p>
      <w:pPr>
        <w:numPr>
          <w:ilvl w:val="0"/>
          <w:numId w:val="1004"/>
        </w:numPr>
        <w:pStyle w:val="Compact"/>
      </w:pPr>
      <w:r>
        <w:t xml:space="preserve">Martin-Lefevre, S. (2019). "From Savile Row to the Vieux-Port: A Comparative Study of Tailoring Heritage."</w:t>
      </w:r>
      <w:r>
        <w:t xml:space="preserve"> </w:t>
      </w:r>
      <w:r>
        <w:rPr>
          <w:iCs/>
          <w:i/>
        </w:rPr>
        <w:t xml:space="preserve">Journal of Mediterranean Arts</w:t>
      </w:r>
      <w:r>
        <w:t xml:space="preserve">, 12(3), 45-67.</w:t>
      </w:r>
    </w:p>
    <w:p>
      <w:pPr>
        <w:numPr>
          <w:ilvl w:val="0"/>
          <w:numId w:val="1004"/>
        </w:numPr>
        <w:pStyle w:val="Compact"/>
      </w:pPr>
      <w:r>
        <w:t xml:space="preserve">Rossi, A. (2022).</w:t>
      </w:r>
      <w:r>
        <w:t xml:space="preserve"> </w:t>
      </w:r>
      <w:r>
        <w:rPr>
          <w:iCs/>
          <w:i/>
        </w:rPr>
        <w:t xml:space="preserve">Sustainable Fashion in Urban Centers: The Role of the Artisan Tailor.</w:t>
      </w:r>
      <w:r>
        <w:t xml:space="preserve"> </w:t>
      </w:r>
      <w:r>
        <w:t xml:space="preserve">Lyon Institute of Fashion Studies.</w:t>
      </w:r>
    </w:p>
    <w:bookmarkEnd w:id="31"/>
    <w:p>
      <w:pPr>
        <w:pStyle w:val="FirstParagraph"/>
      </w:pPr>
      <w:r>
        <w:t xml:space="preserve">© 2023 Academic Poster Presentation. All Rights Reserved.</w:t>
      </w:r>
      <w:r>
        <w:br/>
      </w:r>
      <w:r>
        <w:t xml:space="preserve">Contact: [Email Address] | Website: [URL]</w:t>
      </w:r>
    </w:p>
    <w:p>
      <w:pPr>
        <w:pStyle w:val="BodyText"/>
      </w:pPr>
      <w:r>
        <w:rPr>
          <w:iCs/>
          <w:i/>
        </w:rPr>
        <w:t xml:space="preserve">This document was prepared for academic dissemination regarding the socio-cultural impact of the Tailor profession in Marseille, France.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Tailoring in Marseille</dc:title>
  <dc:creator/>
  <dc:language>en</dc:language>
  <cp:keywords/>
  <dcterms:created xsi:type="dcterms:W3CDTF">2026-07-30T03:59:13Z</dcterms:created>
  <dcterms:modified xsi:type="dcterms:W3CDTF">2026-07-30T03:59:13Z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