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Tailoring</w:t>
      </w:r>
      <w:r>
        <w:t xml:space="preserve"> </w:t>
      </w:r>
      <w:r>
        <w:t xml:space="preserve">Profession</w:t>
      </w:r>
      <w:r>
        <w:t xml:space="preserve"> </w:t>
      </w:r>
      <w:r>
        <w:t xml:space="preserve">in</w:t>
      </w:r>
      <w:r>
        <w:t xml:space="preserve"> </w:t>
      </w:r>
      <w:r>
        <w:t xml:space="preserve">Baghdad,</w:t>
      </w:r>
      <w:r>
        <w:t xml:space="preserve"> </w:t>
      </w:r>
      <w:r>
        <w:t xml:space="preserve">Iraq</w:t>
      </w:r>
    </w:p>
    <w:bookmarkStart w:id="20" w:name="X68820f93a034c701babf82514cf54d38a405737"/>
    <w:p>
      <w:pPr>
        <w:pStyle w:val="Heading1"/>
      </w:pPr>
      <w:r>
        <w:t xml:space="preserve">The Evolution and Socio-Economic Impact of the Tailoring Profession in Baghdad, Iraq</w:t>
      </w:r>
    </w:p>
    <w:p>
      <w:pPr>
        <w:pStyle w:val="FirstParagraph"/>
      </w:pPr>
      <w:r>
        <w:rPr>
          <w:bCs/>
          <w:b/>
        </w:rPr>
        <w:t xml:space="preserve">A Poster Presentation on Local Craftsmanship, Cultural Preservation, and Economic Resilience</w:t>
      </w:r>
      <w:r>
        <w:br/>
      </w:r>
      <w:r>
        <w:t xml:space="preserve">Prepared for Academic Review in Urban Studies and Middle Eastern Sociology</w:t>
      </w:r>
    </w:p>
    <w:bookmarkEnd w:id="20"/>
    <w:bookmarkStart w:id="21" w:name="introduction-context"/>
    <w:p>
      <w:pPr>
        <w:pStyle w:val="Heading3"/>
      </w:pPr>
      <w:r>
        <w:t xml:space="preserve">Introduction &amp; Context</w:t>
      </w:r>
    </w:p>
    <w:p>
      <w:pPr>
        <w:pStyle w:val="FirstParagraph"/>
      </w:pPr>
      <w:r>
        <w:t xml:space="preserve">The profession of the tailor has long been a cornerstone of Iraqi society, particularly within the bustling urban landscape of Baghdad. In Iraq Baghdad, the traditional tailor shop is not merely a place of commerce but a vital community hub where social interactions occur amidst the cutting and sewing fabric. This presentation explores how tailoring in Iraq Baghdad has evolved from ancient Mesopotamian traditions into a modern economic necessity, navigating through decades of political upheaval, sanctions, and reconstruction efforts.</w:t>
      </w:r>
    </w:p>
    <w:p>
      <w:pPr>
        <w:pStyle w:val="BodyText"/>
      </w:pPr>
      <w:r>
        <w:rPr>
          <w:bCs/>
          <w:b/>
        </w:rPr>
        <w:t xml:space="preserve">Objective:</w:t>
      </w:r>
      <w:r>
        <w:t xml:space="preserve"> </w:t>
      </w:r>
      <w:r>
        <w:t xml:space="preserve">To analyze the role of local tailors in Iraq Baghdad as custodians of cultural heritage and agents of economic stability for middle-class families.</w:t>
      </w:r>
    </w:p>
    <w:bookmarkEnd w:id="21"/>
    <w:bookmarkStart w:id="22" w:name="cultural-significance"/>
    <w:p>
      <w:pPr>
        <w:pStyle w:val="Heading3"/>
      </w:pPr>
      <w:r>
        <w:t xml:space="preserve">Cultural Significance</w:t>
      </w:r>
    </w:p>
    <w:p>
      <w:pPr>
        <w:numPr>
          <w:ilvl w:val="0"/>
          <w:numId w:val="1001"/>
        </w:numPr>
        <w:pStyle w:val="Compact"/>
      </w:pPr>
      <w:r>
        <w:rPr>
          <w:bCs/>
          <w:b/>
        </w:rPr>
        <w:t xml:space="preserve">Ceremonial Wear:</w:t>
      </w:r>
      <w:r>
        <w:t xml:space="preserve"> </w:t>
      </w:r>
      <w:r>
        <w:t xml:space="preserve">In Iraq Baghdad, major life events such as weddings (Nikah) are celebrated with elaborate attire. Tailors in Iraq Baghdad specialize in creating intricate Thobes for men and heavily embellished dresses for women, often using gold thread and traditional Iraqi fabrics.</w:t>
      </w:r>
    </w:p>
    <w:p>
      <w:pPr>
        <w:numPr>
          <w:ilvl w:val="0"/>
          <w:numId w:val="1001"/>
        </w:numPr>
        <w:pStyle w:val="Compact"/>
      </w:pPr>
      <w:r>
        <w:rPr>
          <w:bCs/>
          <w:b/>
        </w:rPr>
        <w:t xml:space="preserve">The "Dollab" Culture:</w:t>
      </w:r>
      <w:r>
        <w:t xml:space="preserve"> </w:t>
      </w:r>
      <w:r>
        <w:t xml:space="preserve">Historically, families brought their own fabric to the tailor. This practice remains strong in neighborhoods like Al-Karkh and Al-Rasheed Street in Iraq Baghdad, fostering deep trust between the artisan and the client.</w:t>
      </w:r>
    </w:p>
    <w:bookmarkEnd w:id="22"/>
    <w:bookmarkStart w:id="23" w:name="historical-evolution"/>
    <w:p>
      <w:pPr>
        <w:pStyle w:val="Heading3"/>
      </w:pPr>
      <w:r>
        <w:t xml:space="preserve">Historical Evolution</w:t>
      </w:r>
    </w:p>
    <w:p>
      <w:pPr>
        <w:pStyle w:val="FirstParagraph"/>
      </w:pPr>
      <w:r>
        <w:t xml:space="preserve">The history of tailoring in Iraq is intertwined with the city's trade routes. Baghdad was once a center for textile production along the Silk Road. Today, the tailor in Iraq Baghdad represents a continuity of this heritage. Despite modernization, handmade garments remain preferred for their fit and quality compared to mass-produced imports.</w:t>
      </w:r>
    </w:p>
    <w:bookmarkEnd w:id="23"/>
    <w:bookmarkStart w:id="24" w:name="methodology"/>
    <w:p>
      <w:pPr>
        <w:pStyle w:val="Heading3"/>
      </w:pPr>
      <w:r>
        <w:t xml:space="preserve">Methodology</w:t>
      </w:r>
    </w:p>
    <w:p>
      <w:pPr>
        <w:pStyle w:val="FirstParagraph"/>
      </w:pPr>
      <w:r>
        <w:t xml:space="preserve">This study utilizes qualitative field interviews with fifty established tailors across various districts of Iraq Baghdad, including Sadr City and Mansour. Data collection focuses on:</w:t>
      </w:r>
    </w:p>
    <w:p>
      <w:pPr>
        <w:numPr>
          <w:ilvl w:val="0"/>
          <w:numId w:val="1002"/>
        </w:numPr>
        <w:pStyle w:val="Compact"/>
      </w:pPr>
      <w:r>
        <w:t xml:space="preserve">Daily operational costs vs. revenue.</w:t>
      </w:r>
    </w:p>
    <w:p>
      <w:pPr>
        <w:numPr>
          <w:ilvl w:val="0"/>
          <w:numId w:val="1002"/>
        </w:numPr>
        <w:pStyle w:val="Compact"/>
      </w:pPr>
      <w:r>
        <w:t xml:space="preserve">Shifts in fabric sourcing (local vs. imported from Turkey/Egypt).</w:t>
      </w:r>
    </w:p>
    <w:p>
      <w:pPr>
        <w:numPr>
          <w:ilvl w:val="0"/>
          <w:numId w:val="1002"/>
        </w:numPr>
        <w:pStyle w:val="Compact"/>
      </w:pPr>
      <w:r>
        <w:t xml:space="preserve">Intergenerational transmission of skills within families in Iraq Baghdad.</w:t>
      </w:r>
    </w:p>
    <w:bookmarkEnd w:id="24"/>
    <w:bookmarkStart w:id="25" w:name="economic-challenges-opportunities"/>
    <w:p>
      <w:pPr>
        <w:pStyle w:val="Heading3"/>
      </w:pPr>
      <w:r>
        <w:t xml:space="preserve">Economic Challenges &amp; Opportunities</w:t>
      </w:r>
    </w:p>
    <w:p>
      <w:pPr>
        <w:pStyle w:val="FirstParagraph"/>
      </w:pPr>
      <w:r>
        <w:t xml:space="preserve">Tailors in Iraq Baghdad face significant challenges, including the influx of cheap, ready-to-wear clothing from international markets. However, they have adapted by offering customization services that global brands cannot replicate.</w:t>
      </w:r>
    </w:p>
    <w:p>
      <w:pPr>
        <w:pStyle w:val="BodyText"/>
      </w:pPr>
      <w:r>
        <w:rPr>
          <w:bCs/>
          <w:b/>
        </w:rPr>
        <w:t xml:space="preserve">Key Findings:</w:t>
      </w:r>
    </w:p>
    <w:p>
      <w:pPr>
        <w:numPr>
          <w:ilvl w:val="0"/>
          <w:numId w:val="1003"/>
        </w:numPr>
        <w:pStyle w:val="Compact"/>
      </w:pPr>
      <w:r>
        <w:rPr>
          <w:bCs/>
          <w:b/>
        </w:rPr>
        <w:t xml:space="preserve">Resilience:</w:t>
      </w:r>
      <w:r>
        <w:t xml:space="preserve"> </w:t>
      </w:r>
      <w:r>
        <w:t xml:space="preserve">The tailor profession in Iraq Baghdad has shown remarkable resilience. During periods of economic sanction, local tailoring thrived as people repaired existing garments rather than buying new ones.</w:t>
      </w:r>
    </w:p>
    <w:p>
      <w:pPr>
        <w:numPr>
          <w:ilvl w:val="0"/>
          <w:numId w:val="1003"/>
        </w:numPr>
        <w:pStyle w:val="Compact"/>
      </w:pPr>
      <w:r>
        <w:rPr>
          <w:bCs/>
          <w:b/>
        </w:rPr>
        <w:t xml:space="preserve">Digital Adaptation:</w:t>
      </w:r>
      <w:r>
        <w:t xml:space="preserve"> </w:t>
      </w:r>
      <w:r>
        <w:t xml:space="preserve">Recent trends show younger tailors in Iraq Baghdad utilizing Instagram and Facebook to showcase designs, attracting a tech-savvy clientele who value bespoke craftsmanship.</w:t>
      </w:r>
    </w:p>
    <w:p>
      <w:pPr>
        <w:pStyle w:val="FirstParagraph"/>
      </w:pPr>
      <w:r>
        <w:t xml:space="preserve">The demand for high-quality alteration services has also increased, providing a steady income stream for small workshops in dense urban areas of Iraq Baghdad.</w:t>
      </w:r>
    </w:p>
    <w:bookmarkEnd w:id="25"/>
    <w:bookmarkStart w:id="26" w:name="socio-cultural-impact"/>
    <w:p>
      <w:pPr>
        <w:pStyle w:val="Heading3"/>
      </w:pPr>
      <w:r>
        <w:t xml:space="preserve">Socio-Cultural Impact</w:t>
      </w:r>
    </w:p>
    <w:p>
      <w:pPr>
        <w:pStyle w:val="FirstParagraph"/>
      </w:pPr>
      <w:r>
        <w:t xml:space="preserve">The tailor shop serves as a neutral ground for social interaction in Iraq Baghdad. It is a space where news is exchanged, and community bonds are strengthened. For the Iraqi people in Baghdad, visiting the tailor is often an intergenerational activity, with fathers teaching sons the trade or mothers bringing daughters to learn design aesthetics.</w:t>
      </w:r>
    </w:p>
    <w:bookmarkEnd w:id="26"/>
    <w:bookmarkStart w:id="27" w:name="cultural-preservation"/>
    <w:p>
      <w:pPr>
        <w:pStyle w:val="Heading3"/>
      </w:pPr>
      <w:r>
        <w:t xml:space="preserve">Cultural Preservation</w:t>
      </w:r>
    </w:p>
    <w:p>
      <w:pPr>
        <w:pStyle w:val="FirstParagraph"/>
      </w:pPr>
      <w:r>
        <w:t xml:space="preserve">In a rapidly globalizing world, tailors in Iraq Baghdad play a crucial role in preserving national identity through dress. The specific cuts of the "Thawb" (long shirt) and the embroidery patterns used on women's dresses are distinctly Iraqi. By maintaining these standards, local artisans ensure that cultural symbols remain visible and valued in public life.</w:t>
      </w:r>
    </w:p>
    <w:bookmarkEnd w:id="27"/>
    <w:bookmarkStart w:id="28" w:name="recommendations-for-policy-makers"/>
    <w:p>
      <w:pPr>
        <w:pStyle w:val="Heading3"/>
      </w:pPr>
      <w:r>
        <w:t xml:space="preserve">Recommendations for Policy Makers</w:t>
      </w:r>
    </w:p>
    <w:p>
      <w:pPr>
        <w:numPr>
          <w:ilvl w:val="0"/>
          <w:numId w:val="1004"/>
        </w:numPr>
        <w:pStyle w:val="Compact"/>
      </w:pPr>
      <w:r>
        <w:rPr>
          <w:bCs/>
          <w:b/>
        </w:rPr>
        <w:t xml:space="preserve">Skill Training Programs:</w:t>
      </w:r>
      <w:r>
        <w:t xml:space="preserve"> </w:t>
      </w:r>
      <w:r>
        <w:t xml:space="preserve">Government initiatives in Iraq Baghdad should focus on vocational training that combines traditional tailoring techniques with modern design software.</w:t>
      </w:r>
    </w:p>
    <w:p>
      <w:pPr>
        <w:numPr>
          <w:ilvl w:val="0"/>
          <w:numId w:val="1004"/>
        </w:numPr>
        <w:pStyle w:val="Compact"/>
      </w:pPr>
      <w:r>
        <w:rPr>
          <w:bCs/>
          <w:b/>
        </w:rPr>
        <w:t xml:space="preserve">Tax Incentives:</w:t>
      </w:r>
      <w:r>
        <w:t xml:space="preserve"> </w:t>
      </w:r>
      <w:r>
        <w:t xml:space="preserve">Providing tax breaks for small-scale workshops in historic districts of Iraq Baghdad could help preserve the architectural and cultural fabric of these neighborhoods.</w:t>
      </w:r>
    </w:p>
    <w:p>
      <w:pPr>
        <w:numPr>
          <w:ilvl w:val="0"/>
          <w:numId w:val="1004"/>
        </w:numPr>
        <w:pStyle w:val="Compact"/>
      </w:pPr>
      <w:r>
        <w:rPr>
          <w:bCs/>
          <w:b/>
        </w:rPr>
        <w:t xml:space="preserve">Cultural Tourism:</w:t>
      </w:r>
      <w:r>
        <w:t xml:space="preserve"> </w:t>
      </w:r>
      <w:r>
        <w:t xml:space="preserve">Promoting "Tailor Tours" in Iraq Baghdad would allow tourists to experience the craftsmanship firsthand, boosting local economies.</w:t>
      </w:r>
    </w:p>
    <w:bookmarkEnd w:id="28"/>
    <w:bookmarkStart w:id="29" w:name="conclusion"/>
    <w:p>
      <w:pPr>
        <w:pStyle w:val="Heading3"/>
      </w:pPr>
      <w:r>
        <w:t xml:space="preserve">Conclusion</w:t>
      </w:r>
    </w:p>
    <w:p>
      <w:pPr>
        <w:pStyle w:val="FirstParagraph"/>
      </w:pPr>
      <w:r>
        <w:t xml:space="preserve">The tailor is much more than a service provider in Iraq Baghdad; he is a cultural icon and an economic pillar. This poster presentation highlights that supporting the tailoring profession in Iraq Baghdad is not just about preserving a craft, but about sustaining community cohesion and national identity.</w:t>
      </w:r>
    </w:p>
    <w:p>
      <w:pPr>
        <w:pStyle w:val="BodyText"/>
      </w:pPr>
      <w:r>
        <w:rPr>
          <w:bCs/>
          <w:b/>
        </w:rPr>
        <w:t xml:space="preserve">Final Thought:</w:t>
      </w:r>
      <w:r>
        <w:t xml:space="preserve"> </w:t>
      </w:r>
      <w:r>
        <w:t xml:space="preserve">As Iraq Baghdad continues to develop, policy makers must recognize the unique value of local artisans. By empowering tailors with better resources and market access, we invest in the sustainable future of Iraqi culture and economy.</w:t>
      </w:r>
    </w:p>
    <w:bookmarkEnd w:id="29"/>
    <w:p>
      <w:pPr>
        <w:pStyle w:val="BodyText"/>
      </w:pPr>
      <w:r>
        <w:t xml:space="preserve">© 2023 Academic Research Group on Middle Eastern Crafts. All rights reserved.</w:t>
      </w:r>
    </w:p>
    <w:p>
      <w:pPr>
        <w:pStyle w:val="BodyText"/>
      </w:pPr>
      <w:r>
        <w:t xml:space="preserve">Contact: research@tailor-iraq.edu | Location: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Socio-Economic Impact of the Tailoring Profession in Baghdad, Iraq</dc:title>
  <dc:creator/>
  <dc:language>en</dc:language>
  <cp:keywords/>
  <dcterms:created xsi:type="dcterms:W3CDTF">2026-07-29T09:17:44Z</dcterms:created>
  <dcterms:modified xsi:type="dcterms:W3CDTF">2026-07-29T09:17:44Z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