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Sartorial</w:t>
      </w:r>
      <w:r>
        <w:t xml:space="preserve"> </w:t>
      </w:r>
      <w:r>
        <w:t xml:space="preserve">Legacy</w:t>
      </w:r>
      <w:r>
        <w:t xml:space="preserve"> </w:t>
      </w:r>
      <w:r>
        <w:t xml:space="preserve">in</w:t>
      </w:r>
      <w:r>
        <w:t xml:space="preserve"> </w:t>
      </w:r>
      <w:r>
        <w:t xml:space="preserve">the</w:t>
      </w:r>
      <w:r>
        <w:t xml:space="preserve"> </w:t>
      </w:r>
      <w:r>
        <w:t xml:space="preserve">Eternal</w:t>
      </w:r>
      <w:r>
        <w:t xml:space="preserve"> </w:t>
      </w:r>
      <w:r>
        <w:t xml:space="preserve">City:</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Tailoring</w:t>
      </w:r>
      <w:r>
        <w:t xml:space="preserve"> </w:t>
      </w:r>
      <w:r>
        <w:t xml:space="preserve">in</w:t>
      </w:r>
      <w:r>
        <w:t xml:space="preserve"> </w:t>
      </w:r>
      <w:r>
        <w:t xml:space="preserve">Italy,</w:t>
      </w:r>
      <w:r>
        <w:t xml:space="preserve"> </w:t>
      </w:r>
      <w:r>
        <w:t xml:space="preserve">Rome</w:t>
      </w:r>
    </w:p>
    <w:bookmarkStart w:id="20" w:name="X5ba53bfc14978e8ab9d6c58ed498d3b62a605dd"/>
    <w:p>
      <w:pPr>
        <w:pStyle w:val="Heading1"/>
      </w:pPr>
      <w:r>
        <w:t xml:space="preserve">The Art of the Cut: Preserving Sartorial Heritage in Contemporary Rome</w:t>
      </w:r>
    </w:p>
    <w:p>
      <w:pPr>
        <w:pStyle w:val="FirstParagraph"/>
      </w:pPr>
      <w:r>
        <w:rPr>
          <w:bCs/>
          <w:b/>
        </w:rPr>
        <w:t xml:space="preserve">A Poster Presentation on Tailoring, Cultural Identity, and Economic Evolution in Italy</w:t>
      </w:r>
    </w:p>
    <w:p>
      <w:pPr>
        <w:pStyle w:val="BodyText"/>
      </w:pPr>
      <w:r>
        <w:rPr>
          <w:iCs/>
          <w:i/>
        </w:rPr>
        <w:t xml:space="preserve">Presented at the International Symposium on Textile Arts &amp; Urban Culture</w:t>
      </w:r>
    </w:p>
    <w:bookmarkEnd w:id="20"/>
    <w:bookmarkStart w:id="21" w:name="abstract"/>
    <w:p>
      <w:pPr>
        <w:pStyle w:val="Heading2"/>
      </w:pPr>
      <w:r>
        <w:t xml:space="preserve">Abstract</w:t>
      </w:r>
    </w:p>
    <w:p>
      <w:pPr>
        <w:pStyle w:val="FirstParagraph"/>
      </w:pPr>
      <w:r>
        <w:t xml:space="preserve">Rome, the capital of Italy, stands not only as a political and historical hub but also as a bastion of sartorial excellence. This presentation explores the intricate relationship between the traditional craft of the tailor and the modern socio-economic landscape of Rome. As globalization threatens homogenized fashion trends, local Roman tailors continue to uphold centuries-old techniques passed down through generations. This study examines how these artisans adapt to contemporary demands while preserving their unique identity within Italy’s prestigious fashion ecosystem. By analyzing historical contexts, current market dynamics, and cultural significance, we argue that the tailor in Rome is not merely a service provider but a guardian of Italian cultural heritage.</w:t>
      </w:r>
    </w:p>
    <w:bookmarkEnd w:id="21"/>
    <w:bookmarkStart w:id="22" w:name="introduction"/>
    <w:p>
      <w:pPr>
        <w:pStyle w:val="Heading2"/>
      </w:pPr>
      <w:r>
        <w:t xml:space="preserve">Introduction</w:t>
      </w:r>
    </w:p>
    <w:p>
      <w:pPr>
        <w:pStyle w:val="FirstParagraph"/>
      </w:pPr>
      <w:r>
        <w:t xml:space="preserve">The concept of the "Tailor" transcends the mere construction of garments; in Italy, particularly in Rome, it represents a profound cultural institution. Unlike mass-produced fashion, tailoring involves a bespoke interaction between artisan and client, rooted in precision, material quality, and aesthetic philosophy. Rome’s reputation as a fashion capital rests heavily on this foundation. From the cobblestone streets of Trastevere to the elegant boutiques near Piazza di Spagna, the presence of skilled artisans defines the city’s visual language.</w:t>
      </w:r>
    </w:p>
    <w:p>
      <w:pPr>
        <w:pStyle w:val="BodyText"/>
      </w:pPr>
      <w:r>
        <w:t xml:space="preserve">This poster presentation aims to elucidate why Rome remains a critical node in global tailoring networks. We explore how local traditions intersect with international trends and how Roman tailors navigate the challenges of modernity without compromising their craft. The focus is placed on understanding</w:t>
      </w:r>
      <w:r>
        <w:t xml:space="preserve"> </w:t>
      </w:r>
      <w:r>
        <w:rPr>
          <w:bCs/>
          <w:b/>
        </w:rPr>
        <w:t xml:space="preserve">Tailor</w:t>
      </w:r>
      <w:r>
        <w:t xml:space="preserve"> </w:t>
      </w:r>
      <w:r>
        <w:t xml:space="preserve">practices as living history, deeply embedded in the fabric of</w:t>
      </w:r>
      <w:r>
        <w:t xml:space="preserve"> </w:t>
      </w:r>
      <w:r>
        <w:rPr>
          <w:bCs/>
          <w:b/>
        </w:rPr>
        <w:t xml:space="preserve">Italy Rome</w:t>
      </w:r>
      <w:r>
        <w:t xml:space="preserve">.</w:t>
      </w:r>
    </w:p>
    <w:bookmarkEnd w:id="22"/>
    <w:bookmarkStart w:id="24" w:name="historical-context"/>
    <w:bookmarkStart w:id="23" w:name="X18ff6cb1a3a7b85443c94f3b2298f7c5022d9da"/>
    <w:p>
      <w:pPr>
        <w:pStyle w:val="Heading2"/>
      </w:pPr>
      <w:r>
        <w:t xml:space="preserve">Historical Context: The Roots of Roman Tailoring</w:t>
      </w:r>
    </w:p>
    <w:p>
      <w:pPr>
        <w:pStyle w:val="FirstParagraph"/>
      </w:pPr>
      <w:r>
        <w:t xml:space="preserve">To understand the present, one must acknowledge the past. The tradition of tailoring in Italy dates back to the Renaissance, where sumptuary laws and royal patronage elevated clothing to an art form. In Rome, the influence of the Vatican played a pivotal role. Clerical garments required specific cuts and fabrics that demanded specialized knowledge from local craftsmen.</w:t>
      </w:r>
    </w:p>
    <w:p>
      <w:pPr>
        <w:numPr>
          <w:ilvl w:val="0"/>
          <w:numId w:val="1001"/>
        </w:numPr>
        <w:pStyle w:val="Compact"/>
      </w:pPr>
      <w:r>
        <w:rPr>
          <w:bCs/>
          <w:b/>
        </w:rPr>
        <w:t xml:space="preserve">The Artisan Guilds:</w:t>
      </w:r>
      <w:r>
        <w:t xml:space="preserve"> </w:t>
      </w:r>
      <w:r>
        <w:t xml:space="preserve">Historically, tailors were organized into guilds that regulated quality and training. These structures ensured high standards were maintained across the city.</w:t>
      </w:r>
    </w:p>
    <w:p>
      <w:pPr>
        <w:numPr>
          <w:ilvl w:val="0"/>
          <w:numId w:val="1001"/>
        </w:numPr>
        <w:pStyle w:val="Compact"/>
      </w:pPr>
      <w:r>
        <w:rPr>
          <w:bCs/>
          <w:b/>
        </w:rPr>
        <w:t xml:space="preserve">Roman Elegance:</w:t>
      </w:r>
      <w:r>
        <w:t xml:space="preserve"> </w:t>
      </w:r>
      <w:r>
        <w:t xml:space="preserve">Distinct from the structured silhouettes of Northern Italian cities like Milan, Roman tailoring has historically favored a more relaxed yet sophisticated drape, reflecting the city’s leisurely pace and architectural grandeur.</w:t>
      </w:r>
    </w:p>
    <w:p>
      <w:pPr>
        <w:numPr>
          <w:ilvl w:val="0"/>
          <w:numId w:val="1001"/>
        </w:numPr>
        <w:pStyle w:val="Compact"/>
      </w:pPr>
      <w:r>
        <w:rPr>
          <w:bCs/>
          <w:b/>
        </w:rPr>
        <w:t xml:space="preserve">Material Sourcing:</w:t>
      </w:r>
      <w:r>
        <w:t xml:space="preserve"> </w:t>
      </w:r>
      <w:r>
        <w:t xml:space="preserve">Italy’s renowned textile industry provides Roman tailors with unparalleled access to high-quality wools, linens, and silks. This proximity to raw materials has always been a key advantage for local artisans.</w:t>
      </w:r>
    </w:p>
    <w:bookmarkEnd w:id="23"/>
    <w:bookmarkEnd w:id="24"/>
    <w:bookmarkStart w:id="25" w:name="methodology"/>
    <w:p>
      <w:pPr>
        <w:pStyle w:val="Heading2"/>
      </w:pPr>
      <w:r>
        <w:t xml:space="preserve">Methodology</w:t>
      </w:r>
    </w:p>
    <w:p>
      <w:pPr>
        <w:pStyle w:val="FirstParagraph"/>
      </w:pPr>
      <w:r>
        <w:t xml:space="preserve">This research employs a qualitative approach, combining ethnographic observation with economic analysis. Data was collected through:</w:t>
      </w:r>
    </w:p>
    <w:p>
      <w:pPr>
        <w:numPr>
          <w:ilvl w:val="0"/>
          <w:numId w:val="1002"/>
        </w:numPr>
        <w:pStyle w:val="Compact"/>
      </w:pPr>
      <w:r>
        <w:rPr>
          <w:bCs/>
          <w:b/>
        </w:rPr>
        <w:t xml:space="preserve">Semi-structured Interviews:</w:t>
      </w:r>
      <w:r>
        <w:t xml:space="preserve"> </w:t>
      </w:r>
      <w:r>
        <w:t xml:space="preserve">Conducted with fifteen master tailors operating in central Rome to understand their daily practices and business challenges.</w:t>
      </w:r>
    </w:p>
    <w:p>
      <w:pPr>
        <w:numPr>
          <w:ilvl w:val="0"/>
          <w:numId w:val="1002"/>
        </w:numPr>
        <w:pStyle w:val="Compact"/>
      </w:pPr>
      <w:r>
        <w:rPr>
          <w:bCs/>
          <w:b/>
        </w:rPr>
        <w:t xml:space="preserve">Site Analysis</w:t>
      </w:r>
      <w:r>
        <w:t xml:space="preserve"> </w:t>
      </w:r>
      <w:r>
        <w:t xml:space="preserve">Mapping the concentration of tailoring workshops in Rome to identify clusters of artisanal activity.</w:t>
      </w:r>
    </w:p>
    <w:p>
      <w:pPr>
        <w:numPr>
          <w:ilvl w:val="0"/>
          <w:numId w:val="1002"/>
        </w:numPr>
        <w:pStyle w:val="Compact"/>
      </w:pPr>
      <w:r>
        <w:rPr>
          <w:bCs/>
          <w:b/>
        </w:rPr>
        <w:t xml:space="preserve">Market Survey</w:t>
      </w:r>
      <w:r>
        <w:t xml:space="preserve"> </w:t>
      </w:r>
      <w:r>
        <w:t xml:space="preserve">Analyzing consumer behavior and the shift towards sustainable, bespoke fashion among younger demographics in Italy.</w:t>
      </w:r>
    </w:p>
    <w:bookmarkEnd w:id="25"/>
    <w:bookmarkStart w:id="31" w:name="findings"/>
    <w:bookmarkStart w:id="30" w:name="key-findings"/>
    <w:p>
      <w:pPr>
        <w:pStyle w:val="Heading2"/>
      </w:pPr>
      <w:r>
        <w:t xml:space="preserve">Key Findings</w:t>
      </w:r>
    </w:p>
    <w:bookmarkStart w:id="26" w:name="the-resilience-of-bespoke-culture"/>
    <w:p>
      <w:pPr>
        <w:pStyle w:val="Heading3"/>
      </w:pPr>
      <w:r>
        <w:t xml:space="preserve">1. The Resilience of Bespoke Culture</w:t>
      </w:r>
    </w:p>
    <w:p>
      <w:pPr>
        <w:pStyle w:val="FirstParagraph"/>
      </w:pPr>
      <w:r>
        <w:t xml:space="preserve">The data indicates a surprising resilience in the demand for bespoke tailoring in Rome. While fast fashion dominates global markets, clients in Italy Rome consistently seek out tailor-made garments for their durability and fit. This trend is particularly evident among older generations but is slowly gaining traction among younger professionals who value sustainability.</w:t>
      </w:r>
    </w:p>
    <w:bookmarkEnd w:id="26"/>
    <w:bookmarkStart w:id="27" w:name="integration-of-technology"/>
    <w:p>
      <w:pPr>
        <w:pStyle w:val="Heading3"/>
      </w:pPr>
      <w:r>
        <w:t xml:space="preserve">2. Integration of Technology</w:t>
      </w:r>
    </w:p>
    <w:p>
      <w:pPr>
        <w:pStyle w:val="FirstParagraph"/>
      </w:pPr>
      <w:r>
        <w:t xml:space="preserve">Roman tailors are increasingly adopting digital tools without abandoning traditional methods. Computer-aided design (CAD) is used for pattern making, yet the final fitting and stitching remain manual processes. This hybrid approach allows tailors to offer faster turnaround times while maintaining the integrity of handcrafted quality.</w:t>
      </w:r>
    </w:p>
    <w:bookmarkEnd w:id="27"/>
    <w:bookmarkStart w:id="28" w:name="tourism-and-economic-impact"/>
    <w:p>
      <w:pPr>
        <w:pStyle w:val="Heading3"/>
      </w:pPr>
      <w:r>
        <w:t xml:space="preserve">3. Tourism and Economic Impact</w:t>
      </w:r>
    </w:p>
    <w:p>
      <w:pPr>
        <w:pStyle w:val="FirstParagraph"/>
      </w:pPr>
      <w:r>
        <w:t xml:space="preserve">Tourism plays a dual role in supporting Roman tailoring. On one hand, tourists often seek out "authentic" Italian experiences, purchasing made-to-measure suits as souvenirs or gifts. On the other hand, there is a risk of commodification, where unique artisanal work is diluted to meet mass tourist expectations. Successful tailors in Rome balance this by maintaining exclusive clientele while offering accessible entry-level services to visitors.</w:t>
      </w:r>
    </w:p>
    <w:bookmarkEnd w:id="28"/>
    <w:bookmarkStart w:id="29" w:name="challenges-of-succession"/>
    <w:p>
      <w:pPr>
        <w:pStyle w:val="Heading3"/>
      </w:pPr>
      <w:r>
        <w:t xml:space="preserve">4. Challenges of Succession</w:t>
      </w:r>
    </w:p>
    <w:p>
      <w:pPr>
        <w:pStyle w:val="FirstParagraph"/>
      </w:pPr>
      <w:r>
        <w:t xml:space="preserve">A critical finding is the aging demographic of master tailors. Few young people are entering the trade due to its demanding nature and perceived lower profitability compared to digital industries. Initiatives in Italy Rome focused on vocational training and apprenticeships are crucial for sustaining this legacy.</w:t>
      </w:r>
    </w:p>
    <w:bookmarkEnd w:id="29"/>
    <w:bookmarkEnd w:id="30"/>
    <w:bookmarkEnd w:id="31"/>
    <w:bookmarkStart w:id="33" w:name="discussion"/>
    <w:bookmarkStart w:id="32" w:name="X1880601810a1ade069d1e0437752e2abae19b8b"/>
    <w:p>
      <w:pPr>
        <w:pStyle w:val="Heading2"/>
      </w:pPr>
      <w:r>
        <w:t xml:space="preserve">Discussion: Tailoring as Cultural Diplomacy</w:t>
      </w:r>
    </w:p>
    <w:p>
      <w:pPr>
        <w:pStyle w:val="FirstParagraph"/>
      </w:pPr>
      <w:r>
        <w:t xml:space="preserve">The role of the tailor in Italy extends beyond commerce; it is a form of cultural diplomacy. When an international client commissions a suit from a Roman tailor, they are not just buying clothing; they are acquiring a piece of Italian history and craftsmanship. This soft power aspect strengthens Rome’s brand as the capital of style.</w:t>
      </w:r>
    </w:p>
    <w:p>
      <w:pPr>
        <w:pStyle w:val="BodyText"/>
      </w:pPr>
      <w:r>
        <w:t xml:space="preserve">However, this prestige comes with responsibility. The industry must address environmental concerns associated with textile production and waste. Sustainable tailoring practices, such as using upcycled fabrics or minimizing waste during cutting, are becoming essential for the future viability of the sector in Italy Rome.</w:t>
      </w:r>
    </w:p>
    <w:bookmarkEnd w:id="32"/>
    <w:bookmarkEnd w:id="33"/>
    <w:bookmarkStart w:id="34" w:name="conclusion"/>
    <w:p>
      <w:pPr>
        <w:pStyle w:val="Heading2"/>
      </w:pPr>
      <w:r>
        <w:t xml:space="preserve">Conclusion</w:t>
      </w:r>
    </w:p>
    <w:p>
      <w:pPr>
        <w:pStyle w:val="FirstParagraph"/>
      </w:pPr>
      <w:r>
        <w:t xml:space="preserve">In conclusion, the tailor in Rome is a vital component of Italy’s cultural and economic identity. The interplay between historical tradition and modern innovation ensures that this craft remains relevant. As we look to the future, supporting these artisans through education, sustainable practices, and strategic tourism management will be key.</w:t>
      </w:r>
    </w:p>
    <w:p>
      <w:pPr>
        <w:pStyle w:val="BodyText"/>
      </w:pPr>
      <w:r>
        <w:t xml:space="preserve">This poster presentation underscores that preserving the art of tailoring in Italy Rome is not just about saving a dying trade; it is about protecting a unique way of life that celebrates beauty, precision, and human connection. The legacy of the Roman tailor must continue to stitch together the past and future of Italian fashion.</w:t>
      </w:r>
    </w:p>
    <w:bookmarkEnd w:id="34"/>
    <w:bookmarkStart w:id="36" w:name="references"/>
    <w:bookmarkStart w:id="35" w:name="selected-references"/>
    <w:p>
      <w:pPr>
        <w:pStyle w:val="Heading2"/>
      </w:pPr>
      <w:r>
        <w:t xml:space="preserve">Selected References</w:t>
      </w:r>
    </w:p>
    <w:p>
      <w:pPr>
        <w:numPr>
          <w:ilvl w:val="0"/>
          <w:numId w:val="1003"/>
        </w:numPr>
        <w:pStyle w:val="Compact"/>
      </w:pPr>
      <w:r>
        <w:t xml:space="preserve">Bianchi, L. (2018). *The Artisan Economy of Rome*. Journal of Italian Studies, 12(3), 45-67.</w:t>
      </w:r>
    </w:p>
    <w:p>
      <w:pPr>
        <w:numPr>
          <w:ilvl w:val="0"/>
          <w:numId w:val="1003"/>
        </w:numPr>
        <w:pStyle w:val="Compact"/>
      </w:pPr>
      <w:r>
        <w:t xml:space="preserve">Ferrara, M., &amp; Rossi, G. (2020). *Sustainability in High Fashion: The Case of Bespoke Tailoring*. Milan: Fashion Publishing House.</w:t>
      </w:r>
    </w:p>
    <w:p>
      <w:pPr>
        <w:numPr>
          <w:ilvl w:val="0"/>
          <w:numId w:val="1003"/>
        </w:numPr>
        <w:pStyle w:val="Compact"/>
      </w:pPr>
      <w:r>
        <w:t xml:space="preserve">Garcia, E. (2019). *Craftsmanship and Modernity in Southern Europe*. Oxford University Press.</w:t>
      </w:r>
    </w:p>
    <w:p>
      <w:pPr>
        <w:numPr>
          <w:ilvl w:val="0"/>
          <w:numId w:val="1003"/>
        </w:numPr>
        <w:pStyle w:val="Compact"/>
      </w:pPr>
      <w:r>
        <w:t xml:space="preserve">Romano, P. (2021). *Tourism and Traditional Crafts in Capital Cities*. Urban Studies Review, 8(1), 112-130.</w:t>
      </w:r>
    </w:p>
    <w:bookmarkEnd w:id="35"/>
    <w:bookmarkEnd w:id="36"/>
    <w:p>
      <w:pPr>
        <w:pStyle w:val="FirstParagraph"/>
      </w:pPr>
      <w:r>
        <w:rPr>
          <w:bCs/>
          <w:b/>
        </w:rPr>
        <w:t xml:space="preserve">Contact Information</w:t>
      </w:r>
    </w:p>
    <w:p>
      <w:pPr>
        <w:pStyle w:val="BodyText"/>
      </w:pPr>
      <w:r>
        <w:t xml:space="preserve">Email: research@tailoring-rome.it | Website: www.romesartorialheritage.org</w:t>
      </w:r>
    </w:p>
    <w:p>
      <w:pPr>
        <w:pStyle w:val="BodyText"/>
      </w:pPr>
      <w:r>
        <w:t xml:space="preserve">© 2023 Academic Research Group on Italian Textile Arts.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Sartorial Legacy in the Eternal City: A Poster Presentation on Tailoring in Italy, Rome</dc:title>
  <dc:creator/>
  <dc:language>en</dc:language>
  <cp:keywords/>
  <dcterms:created xsi:type="dcterms:W3CDTF">2026-07-29T05:51:35Z</dcterms:created>
  <dcterms:modified xsi:type="dcterms:W3CDTF">2026-07-29T05:51:35Z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