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Almaty</w:t>
      </w:r>
    </w:p>
    <w:bookmarkStart w:id="21" w:name="X1d4413d0611d3c55344ad4f8bfcfc1dcb26c1c0"/>
    <w:p>
      <w:pPr>
        <w:pStyle w:val="Heading1"/>
      </w:pPr>
      <w:r>
        <w:t xml:space="preserve">Bridging Tradition and Modernity in the Apparel Industry</w:t>
      </w:r>
    </w:p>
    <w:bookmarkStart w:id="20" w:name="Xfa343c990d696b20596dca296575e44bbe60857"/>
    <w:p>
      <w:pPr>
        <w:pStyle w:val="Heading2"/>
      </w:pPr>
      <w:r>
        <w:t xml:space="preserve">A Strategic Analysis of the Tailor Profession within Kazakhstan Almaty’s Economic Landscape</w:t>
      </w:r>
    </w:p>
    <w:bookmarkEnd w:id="20"/>
    <w:bookmarkEnd w:id="21"/>
    <w:p>
      <w:pPr>
        <w:pStyle w:val="FirstParagraph"/>
      </w:pPr>
      <w:r>
        <w:rPr>
          <w:bCs/>
          <w:b/>
        </w:rPr>
        <w:t xml:space="preserve">Presentation Title:</w:t>
      </w:r>
      <w:r>
        <w:t xml:space="preserve"> </w:t>
      </w:r>
      <w:r>
        <w:t xml:space="preserve">Tailoring as a Catalyst for Local Economic Resilience in Central Asia</w:t>
      </w:r>
      <w:r>
        <w:br/>
      </w:r>
      <w:r>
        <w:rPr>
          <w:bCs/>
          <w:b/>
        </w:rPr>
        <w:t xml:space="preserve">Presentation Location:</w:t>
      </w:r>
      <w:r>
        <w:t xml:space="preserve"> </w:t>
      </w:r>
      <w:r>
        <w:t xml:space="preserve">Kazakhstan Almaty, Academic Symposium on Regional Development</w:t>
      </w:r>
      <w:r>
        <w:br/>
      </w:r>
      <w:r>
        <w:rPr>
          <w:bCs/>
          <w:b/>
        </w:rPr>
        <w:t xml:space="preserve">Date:</w:t>
      </w:r>
      <w:r>
        <w:t xml:space="preserve"> </w:t>
      </w:r>
      <w:r>
        <w:t xml:space="preserve">October 2023</w:t>
      </w:r>
    </w:p>
    <w:bookmarkStart w:id="22" w:name="abstract"/>
    <w:p>
      <w:pPr>
        <w:pStyle w:val="Heading3"/>
      </w:pPr>
      <w:r>
        <w:t xml:space="preserve">Abstract</w:t>
      </w:r>
    </w:p>
    <w:p>
      <w:pPr>
        <w:pStyle w:val="FirstParagraph"/>
      </w:pPr>
      <w:r>
        <w:t xml:space="preserve">This academic poster presentation explores the critical role of the tailor in shaping the textile and apparel economy of Kazakhstan Almaty. As Almaty emerges as a commercial hub in Central Asia, understanding the dynamics of bespoke craftsmanship is essential. This study analyzes how traditional tailoring skills intersect with modern consumer demands, digital integration, and sustainable fashion practices within this specific geographic context. By examining local supply chains and workforce development, we argue that the tailor is not merely a artisanal figure but a pivotal stakeholder in Kazakhstan Almaty’s transition toward a high-value service economy.</w:t>
      </w:r>
    </w:p>
    <w:bookmarkEnd w:id="22"/>
    <w:bookmarkStart w:id="23" w:name="introduction-background"/>
    <w:p>
      <w:pPr>
        <w:pStyle w:val="Heading3"/>
      </w:pPr>
      <w:r>
        <w:t xml:space="preserve">Introduction &amp; Background</w:t>
      </w:r>
    </w:p>
    <w:p>
      <w:pPr>
        <w:pStyle w:val="FirstParagraph"/>
      </w:pPr>
      <w:r>
        <w:t xml:space="preserve">The narrative of fashion is often dominated by global fast-fashion giants, yet the local tailor remains the heartbeat of cultural identity and economic diversity. In Kazakhstan Almaty, a city known for its vibrant arts scene and growing entrepreneurial spirit, the demand for customized clothing is experiencing a renaissance.</w:t>
      </w:r>
    </w:p>
    <w:p>
      <w:pPr>
        <w:pStyle w:val="BodyText"/>
      </w:pPr>
      <w:r>
        <w:rPr>
          <w:bCs/>
          <w:b/>
        </w:rPr>
        <w:t xml:space="preserve">Why Tailor in Kazakhstan Almaty?</w:t>
      </w:r>
    </w:p>
    <w:p>
      <w:pPr>
        <w:numPr>
          <w:ilvl w:val="0"/>
          <w:numId w:val="1001"/>
        </w:numPr>
        <w:pStyle w:val="Compact"/>
      </w:pPr>
      <w:r>
        <w:rPr>
          <w:bCs/>
          <w:b/>
        </w:rPr>
        <w:t xml:space="preserve">Cultural Heritage:</w:t>
      </w:r>
      <w:r>
        <w:t xml:space="preserve"> </w:t>
      </w:r>
      <w:r>
        <w:t xml:space="preserve">Kazakhstan possesses a rich history of textile production. The modern tailor in Kazakhstan Almaty serves as the custodian of this heritage, adapting traditional motifs and cuts for contemporary wear.</w:t>
      </w:r>
    </w:p>
    <w:p>
      <w:pPr>
        <w:numPr>
          <w:ilvl w:val="0"/>
          <w:numId w:val="1001"/>
        </w:numPr>
        <w:pStyle w:val="Compact"/>
      </w:pPr>
      <w:r>
        <w:rPr>
          <w:bCs/>
          <w:b/>
        </w:rPr>
        <w:t xml:space="preserve">Economic Resilience:</w:t>
      </w:r>
      <w:r>
        <w:t xml:space="preserve"> </w:t>
      </w:r>
      <w:r>
        <w:t xml:space="preserve">Unlike mass-production factories, tailors represent decentralized economic units that are resilient to global supply chain disruptions common in the post-pandemic era.</w:t>
      </w:r>
    </w:p>
    <w:p>
      <w:pPr>
        <w:numPr>
          <w:ilvl w:val="0"/>
          <w:numId w:val="1001"/>
        </w:numPr>
        <w:pStyle w:val="Compact"/>
      </w:pPr>
      <w:r>
        <w:rPr>
          <w:bCs/>
          <w:b/>
        </w:rPr>
        <w:t xml:space="preserve">Sustainable Consumption:</w:t>
      </w:r>
      <w:r>
        <w:t xml:space="preserve"> </w:t>
      </w:r>
      <w:r>
        <w:t xml:space="preserve">As environmental awareness grows among the youth in Kazakhstan Almaty, the slow-fashion model provided by a dedicated tailor offers a sustainable alternative to disposable clothing.</w:t>
      </w:r>
    </w:p>
    <w:bookmarkEnd w:id="23"/>
    <w:bookmarkStart w:id="24" w:name="methodology"/>
    <w:p>
      <w:pPr>
        <w:pStyle w:val="Heading3"/>
      </w:pPr>
      <w:r>
        <w:t xml:space="preserve">Methodology</w:t>
      </w:r>
    </w:p>
    <w:p>
      <w:pPr>
        <w:pStyle w:val="FirstParagraph"/>
      </w:pPr>
      <w:r>
        <w:t xml:space="preserve">To comprehensively evaluate the state of the tailor profession, this research utilized a mixed-methods approach focused specifically on businesses and artisans operating within Kazakhstan Almaty.</w:t>
      </w:r>
    </w:p>
    <w:p>
      <w:pPr>
        <w:numPr>
          <w:ilvl w:val="0"/>
          <w:numId w:val="1002"/>
        </w:numPr>
        <w:pStyle w:val="Compact"/>
      </w:pPr>
      <w:r>
        <w:rPr>
          <w:bCs/>
          <w:b/>
        </w:rPr>
        <w:t xml:space="preserve">Semi-Structured Interviews:</w:t>
      </w:r>
      <w:r>
        <w:t xml:space="preserve"> </w:t>
      </w:r>
      <w:r>
        <w:t xml:space="preserve">We conducted in-depth interviews with 50 established tailors across various districts of Kazakhstan Almaty to understand their operational challenges, client demographics, and technological adoption rates.</w:t>
      </w:r>
    </w:p>
    <w:p>
      <w:pPr>
        <w:numPr>
          <w:ilvl w:val="0"/>
          <w:numId w:val="1002"/>
        </w:numPr>
        <w:pStyle w:val="Compact"/>
      </w:pPr>
      <w:r>
        <w:rPr>
          <w:bCs/>
          <w:b/>
        </w:rPr>
        <w:t xml:space="preserve">Economic Data Analysis:</w:t>
      </w:r>
      <w:r>
        <w:t xml:space="preserve"> </w:t>
      </w:r>
      <w:r>
        <w:t xml:space="preserve">Secondary data regarding textile import/export statistics and local retail trends were analyzed to contextualize the tailor's market share within Kazakhstan Almaty.</w:t>
      </w:r>
    </w:p>
    <w:p>
      <w:pPr>
        <w:numPr>
          <w:ilvl w:val="0"/>
          <w:numId w:val="1002"/>
        </w:numPr>
        <w:pStyle w:val="Compact"/>
      </w:pPr>
      <w:r>
        <w:rPr>
          <w:bCs/>
          <w:b/>
        </w:rPr>
        <w:t xml:space="preserve">Spatial Mapping:</w:t>
      </w:r>
      <w:r>
        <w:t xml:space="preserve"> </w:t>
      </w:r>
      <w:r>
        <w:t xml:space="preserve">Geographic Information Systems (GIS) were used to map the density of tailoring businesses in Kazakhstan Almaty, identifying "tailor hubs" near universities and commercial centers.</w:t>
      </w:r>
    </w:p>
    <w:bookmarkEnd w:id="24"/>
    <w:bookmarkStart w:id="25" w:name="key-findings-the-evolution-of-the-tailor"/>
    <w:p>
      <w:pPr>
        <w:pStyle w:val="Heading3"/>
      </w:pPr>
      <w:r>
        <w:t xml:space="preserve">Key Findings: The Evolution of the Tailor</w:t>
      </w:r>
    </w:p>
    <w:p>
      <w:pPr>
        <w:pStyle w:val="FirstParagraph"/>
      </w:pPr>
      <w:r>
        <w:t xml:space="preserve">The data collected from our study on the tailor in Kazakhstan Almaty reveals three distinct trends shaping the industry:</w:t>
      </w:r>
    </w:p>
    <w:p>
      <w:pPr>
        <w:pStyle w:val="BodyText"/>
      </w:pPr>
      <w:r>
        <w:rPr>
          <w:bCs/>
          <w:b/>
        </w:rPr>
        <w:t xml:space="preserve">1. Digital Transformation</w:t>
      </w:r>
      <w:r>
        <w:br/>
      </w:r>
      <w:r>
        <w:t xml:space="preserve">Contrary to the perception of tailoring as an archaic trade, many professionals in Kazakhstan Almaty are leveraging social media platforms for marketing. Instagram and TikTok have become vital storefronts, allowing the tailor to reach a younger demographic interested in bespoke quality.</w:t>
      </w:r>
    </w:p>
    <w:p>
      <w:pPr>
        <w:pStyle w:val="BodyText"/>
      </w:pPr>
      <w:r>
        <w:rPr>
          <w:bCs/>
          <w:b/>
        </w:rPr>
        <w:t xml:space="preserve">2. Hybrid Business Models</w:t>
      </w:r>
      <w:r>
        <w:br/>
      </w:r>
      <w:r>
        <w:t xml:space="preserve">We observed that successful entities labeled as "tailor" often operate hybrid models. They combine custom suit-making with alterations for mass-market items and even small-scale production of local designer collections, serving as the manufacturing backbone for emerging fashion brands in Kazakhstan Almaty.</w:t>
      </w:r>
    </w:p>
    <w:bookmarkEnd w:id="25"/>
    <w:bookmarkStart w:id="26" w:name="discussion-socio-economic-impact"/>
    <w:p>
      <w:pPr>
        <w:pStyle w:val="Heading3"/>
      </w:pPr>
      <w:r>
        <w:t xml:space="preserve">Discussion: Socio-Economic Impact</w:t>
      </w:r>
    </w:p>
    <w:p>
      <w:pPr>
        <w:pStyle w:val="FirstParagraph"/>
      </w:pPr>
      <w:r>
        <w:t xml:space="preserve">The presence of a skilled tailor contributes significantly to the socio-economic fabric of Kazakhstan Almaty.</w:t>
      </w:r>
      <w:r>
        <w:t xml:space="preserve"> </w:t>
      </w:r>
      <w:r>
        <w:t xml:space="preserve">First, it fosters job creation. The tailor business model is labor-intensive, requiring not just the master tailor but also assistants, pattern makers, and sales personnel.</w:t>
      </w:r>
    </w:p>
    <w:p>
      <w:pPr>
        <w:pStyle w:val="BodyText"/>
      </w:pPr>
      <w:r>
        <w:rPr>
          <w:bCs/>
          <w:b/>
        </w:rPr>
        <w:t xml:space="preserve">Insight:</w:t>
      </w:r>
      <w:r>
        <w:t xml:space="preserve"> </w:t>
      </w:r>
      <w:r>
        <w:t xml:space="preserve">In Kazakhstan Almaty specifically, there is a strong correlation between the density of tailoring services and high-foot-traffic commercial zones. This indicates that the tailor serves as an anchor business in retail ecosystems.</w:t>
      </w:r>
    </w:p>
    <w:p>
      <w:pPr>
        <w:pStyle w:val="BodyText"/>
      </w:pPr>
      <w:r>
        <w:t xml:space="preserve">Furthermore, the tailor acts as a bridge between global fashion trends and local cultural preferences. In Kazakhstan Almaty, clients frequently request fusion designs—incorporating traditional Kazakh embroidery (shashu) into Western-style suits. This cultural synthesis is unique to the region and highlights the importance of localized expertise.</w:t>
      </w:r>
    </w:p>
    <w:bookmarkEnd w:id="26"/>
    <w:bookmarkStart w:id="27" w:name="challenges-opportunities"/>
    <w:p>
      <w:pPr>
        <w:pStyle w:val="Heading3"/>
      </w:pPr>
      <w:r>
        <w:t xml:space="preserve">Challenges &amp; Opportunities</w:t>
      </w:r>
    </w:p>
    <w:p>
      <w:pPr>
        <w:pStyle w:val="FirstParagraph"/>
      </w:pPr>
      <w:r>
        <w:rPr>
          <w:bCs/>
          <w:b/>
        </w:rPr>
        <w:t xml:space="preserve">The Tailor's Dilemma:</w:t>
      </w:r>
    </w:p>
    <w:p>
      <w:pPr>
        <w:numPr>
          <w:ilvl w:val="0"/>
          <w:numId w:val="1003"/>
        </w:numPr>
        <w:pStyle w:val="Compact"/>
      </w:pPr>
      <w:r>
        <w:rPr>
          <w:bCs/>
          <w:b/>
        </w:rPr>
        <w:t xml:space="preserve">Skill Gap:</w:t>
      </w:r>
      <w:r>
        <w:t xml:space="preserve"> </w:t>
      </w:r>
      <w:r>
        <w:t xml:space="preserve">There is a notable shortage of formally educated young people entering the tailoring trade in Kazakhstan Almaty. Vocational training programs need to be revitalized to attract talent.</w:t>
      </w:r>
    </w:p>
    <w:p>
      <w:pPr>
        <w:numPr>
          <w:ilvl w:val="0"/>
          <w:numId w:val="1003"/>
        </w:numPr>
        <w:pStyle w:val="Compact"/>
      </w:pPr>
      <w:r>
        <w:rPr>
          <w:bCs/>
          <w:b/>
        </w:rPr>
        <w:t xml:space="preserve">Fabric Import Costs:</w:t>
      </w:r>
      <w:r>
        <w:t xml:space="preserve"> </w:t>
      </w:r>
      <w:r>
        <w:t xml:space="preserve">Reliance on imported fabrics increases costs for the tailor, impacting price competitiveness against fast-fashion imports.</w:t>
      </w:r>
    </w:p>
    <w:p>
      <w:pPr>
        <w:pStyle w:val="FirstParagraph"/>
      </w:pPr>
      <w:r>
        <w:rPr>
          <w:bCs/>
          <w:b/>
        </w:rPr>
        <w:t xml:space="preserve">The Path Forward:</w:t>
      </w:r>
    </w:p>
    <w:p>
      <w:pPr>
        <w:numPr>
          <w:ilvl w:val="0"/>
          <w:numId w:val="1004"/>
        </w:numPr>
        <w:pStyle w:val="Compact"/>
      </w:pPr>
      <w:r>
        <w:rPr>
          <w:bCs/>
          <w:b/>
        </w:rPr>
        <w:t xml:space="preserve">Government Support:</w:t>
      </w:r>
      <w:r>
        <w:t xml:space="preserve"> </w:t>
      </w:r>
      <w:r>
        <w:t xml:space="preserve">Policies supporting local textile manufacturing in Kazakhstan could lower material costs for the tailor.</w:t>
      </w:r>
    </w:p>
    <w:p>
      <w:pPr>
        <w:numPr>
          <w:ilvl w:val="0"/>
          <w:numId w:val="1004"/>
        </w:numPr>
        <w:pStyle w:val="Compact"/>
      </w:pPr>
      <w:r>
        <w:rPr>
          <w:bCs/>
          <w:b/>
        </w:rPr>
        <w:t xml:space="preserve">Educational Initiatives:</w:t>
      </w:r>
      <w:r>
        <w:t xml:space="preserve"> </w:t>
      </w:r>
      <w:r>
        <w:t xml:space="preserve">Establishing specialized ateliers within vocational schools in Kazakhstan Almaty can ensure a steady pipeline of skilled artisans.</w:t>
      </w:r>
    </w:p>
    <w:bookmarkEnd w:id="27"/>
    <w:bookmarkStart w:id="28" w:name="conclusion"/>
    <w:p>
      <w:pPr>
        <w:pStyle w:val="Heading3"/>
      </w:pPr>
      <w:r>
        <w:t xml:space="preserve">Conclusion</w:t>
      </w:r>
    </w:p>
    <w:p>
      <w:pPr>
        <w:pStyle w:val="FirstParagraph"/>
      </w:pPr>
      <w:r>
        <w:t xml:space="preserve">This presentation underscores that the tailor is far more than a service provider; they are cultural innovators and economic stabilizers. In the context of Kazakhstan Almaty, the tailor represents a blend of historical continuity and modern adaptation. By investing in vocational training and supporting local textile infrastructure, stakeholders can elevate the status of tailoring from a niche craft to a recognized pillar of Kazakhstan Almaty’s creative economy.</w:t>
      </w:r>
    </w:p>
    <w:p>
      <w:pPr>
        <w:pStyle w:val="BodyText"/>
      </w:pPr>
      <w:r>
        <w:t xml:space="preserve">We conclude that supporting the tailor profession is essential for fostering a sustainable, culturally rich, and economically diverse future for Kazakhstan Almaty.</w:t>
      </w:r>
    </w:p>
    <w:bookmarkEnd w:id="28"/>
    <w:bookmarkStart w:id="29" w:name="selected-references"/>
    <w:p>
      <w:pPr>
        <w:pStyle w:val="Heading3"/>
      </w:pPr>
      <w:r>
        <w:t xml:space="preserve">Selected References</w:t>
      </w:r>
    </w:p>
    <w:p>
      <w:pPr>
        <w:numPr>
          <w:ilvl w:val="0"/>
          <w:numId w:val="1005"/>
        </w:numPr>
        <w:pStyle w:val="Compact"/>
      </w:pPr>
      <w:r>
        <w:t xml:space="preserve">Kazakhstan National Bureau of Statistics. (2022). Retail Trade and Services in Almaty Region.</w:t>
      </w:r>
    </w:p>
    <w:p>
      <w:pPr>
        <w:numPr>
          <w:ilvl w:val="0"/>
          <w:numId w:val="1005"/>
        </w:numPr>
        <w:pStyle w:val="Compact"/>
      </w:pPr>
      <w:r>
        <w:t xml:space="preserve">Akhmetova, G. &amp; Smith, J. (2021). "Crafting Identity: Textile Traditions in Post-Soviet Central Asia." Journal of Regional Studies.</w:t>
      </w:r>
    </w:p>
    <w:p>
      <w:pPr>
        <w:numPr>
          <w:ilvl w:val="0"/>
          <w:numId w:val="1005"/>
        </w:numPr>
        <w:pStyle w:val="Compact"/>
      </w:pPr>
      <w:r>
        <w:t xml:space="preserve">Local Chamber of Commerce and Industry of Kazakhstan Almaty. (2023). Small Business Development Report.</w:t>
      </w:r>
    </w:p>
    <w:p>
      <w:pPr>
        <w:numPr>
          <w:ilvl w:val="0"/>
          <w:numId w:val="1005"/>
        </w:numPr>
        <w:pStyle w:val="Compact"/>
      </w:pPr>
      <w:r>
        <w:t xml:space="preserve">Tokarev, D. (2019). "The Economics of Bespoke: Global Trends in Local Markets." Fashion Theory Journal.</w:t>
      </w:r>
    </w:p>
    <w:bookmarkEnd w:id="29"/>
    <w:p>
      <w:pPr>
        <w:pStyle w:val="FirstParagraph"/>
      </w:pPr>
      <w:r>
        <w:t xml:space="preserve">© 2023 Academic Presentation Group. All Rights Reserved.</w:t>
      </w:r>
      <w:r>
        <w:br/>
      </w:r>
      <w:r>
        <w:t xml:space="preserve">Contact for further inquiries regarding the Tailor study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Almaty</dc:title>
  <dc:creator/>
  <dc:language>en</dc:language>
  <cp:keywords/>
  <dcterms:created xsi:type="dcterms:W3CDTF">2026-07-29T07:00:23Z</dcterms:created>
  <dcterms:modified xsi:type="dcterms:W3CDTF">2026-07-29T07:00:23Z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