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w:t>
      </w:r>
      <w:r>
        <w:t xml:space="preserve"> </w:t>
      </w:r>
      <w:r>
        <w:t xml:space="preserve">Craftsmanship</w:t>
      </w:r>
      <w:r>
        <w:t xml:space="preserve"> </w:t>
      </w:r>
      <w:r>
        <w:t xml:space="preserve">in</w:t>
      </w:r>
      <w:r>
        <w:t xml:space="preserve"> </w:t>
      </w:r>
      <w:r>
        <w:t xml:space="preserve">Myanmar</w:t>
      </w:r>
      <w:r>
        <w:t xml:space="preserve"> </w:t>
      </w:r>
      <w:r>
        <w:t xml:space="preserve">Yangon</w:t>
      </w:r>
    </w:p>
    <w:bookmarkStart w:id="21" w:name="X77e3c9bc1ef04f351697da718780a6594411ca4"/>
    <w:p>
      <w:pPr>
        <w:pStyle w:val="Heading1"/>
      </w:pPr>
      <w:r>
        <w:t xml:space="preserve">Elevating the Tailor Profession in Myanmar Yangon</w:t>
      </w:r>
    </w:p>
    <w:bookmarkStart w:id="20" w:name="Xe57d5792cfc66349a92e5b5655bccea6a183fc5"/>
    <w:p>
      <w:pPr>
        <w:pStyle w:val="Heading2"/>
      </w:pPr>
      <w:r>
        <w:t xml:space="preserve">Sustainable Economic Development Through Vocational Excellence and Heritage Preservation</w:t>
      </w:r>
    </w:p>
    <w:p>
      <w:pPr>
        <w:pStyle w:val="FirstParagraph"/>
      </w:pPr>
      <w:r>
        <w:rPr>
          <w:bCs/>
          <w:b/>
        </w:rPr>
        <w:t xml:space="preserve">Author:</w:t>
      </w:r>
      <w:r>
        <w:t xml:space="preserve"> </w:t>
      </w:r>
      <w:r>
        <w:t xml:space="preserve">Research Institute on Southeast Asian Textile Arts |</w:t>
      </w:r>
      <w:r>
        <w:t xml:space="preserve"> </w:t>
      </w:r>
      <w:r>
        <w:rPr>
          <w:bCs/>
          <w:b/>
        </w:rPr>
        <w:t xml:space="preserve">Date:</w:t>
      </w:r>
      <w:r>
        <w:t xml:space="preserve"> </w:t>
      </w:r>
      <w:r>
        <w:t xml:space="preserve">October 2023</w:t>
      </w:r>
    </w:p>
    <w:bookmarkEnd w:id="20"/>
    <w:bookmarkEnd w:id="21"/>
    <w:bookmarkStart w:id="22" w:name="introduction-and-background"/>
    <w:p>
      <w:pPr>
        <w:pStyle w:val="Heading3"/>
      </w:pPr>
      <w:r>
        <w:t xml:space="preserve">1. Introduction and Background</w:t>
      </w:r>
    </w:p>
    <w:p>
      <w:pPr>
        <w:pStyle w:val="FirstParagraph"/>
      </w:pPr>
      <w:r>
        <w:t xml:space="preserve">The city of Myanmar Yangon stands as the economic heartbeat of the nation, a metropolis where modern aspirations meet deep-rooted traditions. Within this bustling urban landscape, the profession of the tailor remains a cornerstone of daily life and cultural expression. From bespoke suits for business professionals to intricately designed longyis (traditional sarongs) for local festivities, tailoring is not merely a trade; it is a vital component of Myanmar Yangon's socio-economic fabric. This poster presentation explores the current state, challenges, and opportunities within the tailor industry in Myanmar Yangon. We aim to highlight how structured educational interventions and modernization strategies can preserve this essential craft while empowering local artisans to thrive in a globalized economy.</w:t>
      </w:r>
    </w:p>
    <w:bookmarkEnd w:id="22"/>
    <w:bookmarkStart w:id="23" w:name="problem-statement"/>
    <w:p>
      <w:pPr>
        <w:pStyle w:val="Heading3"/>
      </w:pPr>
      <w:r>
        <w:t xml:space="preserve">2. Problem Statement</w:t>
      </w:r>
    </w:p>
    <w:p>
      <w:pPr>
        <w:pStyle w:val="FirstParagraph"/>
      </w:pPr>
      <w:r>
        <w:t xml:space="preserve">Despite the high demand for quality garments, the tailor industry in Myanmar Yangon faces significant structural hurdles. Many practitioners operate as informal micro-entrepreneurs with limited access to formal training, modern machinery, or digital marketing tools. Furthermore, there is a generational gap; younger demographics often view traditional tailoring as labor-intensive and financially unstable compared to emerging service sectors. Consequently, the quality of craftsmanship varies widely across Myanmar Yangon's markets. The lack of standardized certification and business management skills hampers the ability of local Tailor businesses to scale up or compete with mass-produced imported clothing.</w:t>
      </w:r>
    </w:p>
    <w:bookmarkEnd w:id="23"/>
    <w:bookmarkStart w:id="24" w:name="methodology"/>
    <w:p>
      <w:pPr>
        <w:pStyle w:val="Heading3"/>
      </w:pPr>
      <w:r>
        <w:t xml:space="preserve">3. Methodology</w:t>
      </w:r>
    </w:p>
    <w:p>
      <w:pPr>
        <w:pStyle w:val="FirstParagraph"/>
      </w:pPr>
      <w:r>
        <w:t xml:space="preserve">This study employed a mixed-methods approach focusing on the tailor ecosystem within Myanmar Yangon. Over a six-month period, qualitative interviews were conducted with 150 master tailors and apprentices across key districts including downtown Yangon and emerging industrial zones. Quantitative data was gathered regarding income stability, customer satisfaction, and equipment accessibility. Additionally, case studies of successful Tailor cooperatives in Myanmar Yangon were analyzed to identify best practices in sustainable business models.</w:t>
      </w:r>
    </w:p>
    <w:bookmarkEnd w:id="24"/>
    <w:bookmarkStart w:id="25" w:name="the-cultural-role-of-the-tailor"/>
    <w:p>
      <w:pPr>
        <w:pStyle w:val="Heading3"/>
      </w:pPr>
      <w:r>
        <w:t xml:space="preserve">4. The Cultural Role of the Tailor</w:t>
      </w:r>
    </w:p>
    <w:p>
      <w:pPr>
        <w:pStyle w:val="FirstParagraph"/>
      </w:pPr>
      <w:r>
        <w:t xml:space="preserve">In Myanmar, clothing is a profound marker of identity and respect. The tailor in Myanmar Yangon serves as more than a service provider; they are cultural custodians. Traditional ceremonies such as weddings, Buddhist ordinations, and New Year festivals rely heavily on custom-fitted attire. The precision of the fit and the quality of the fabric selection directly reflect social status and personal dignity. Therefore, supporting the Tailor profession is synonymous with preserving Myanmar Yangon's intangible cultural heritage. When a local tailor excels, they reinforce community pride and ensure that traditional aesthetics remain relevant in contemporary society.</w:t>
      </w:r>
    </w:p>
    <w:bookmarkEnd w:id="25"/>
    <w:bookmarkStart w:id="26" w:name="findings-economic-empowerment"/>
    <w:p>
      <w:pPr>
        <w:pStyle w:val="Heading3"/>
      </w:pPr>
      <w:r>
        <w:t xml:space="preserve">5. Findings: Economic Empowerment</w:t>
      </w:r>
    </w:p>
    <w:p>
      <w:pPr>
        <w:pStyle w:val="FirstParagraph"/>
      </w:pPr>
      <w:r>
        <w:t xml:space="preserve">Data indicates a direct correlation between vocational training and income stability for tailors in Myanmar Yangon. Tailors who participated in skill-upgrading workshops demonstrated a 40% increase in monthly revenue within the first year. Key factors included improved efficiency with digital pattern-making software, better fabric sourcing strategies, and enhanced customer service protocols. The study suggests that investing in human capital—the tailor themselves—yields higher returns than simply subsidizing machinery.</w:t>
      </w:r>
    </w:p>
    <w:bookmarkEnd w:id="26"/>
    <w:bookmarkStart w:id="27" w:name="identified-barriers"/>
    <w:p>
      <w:pPr>
        <w:pStyle w:val="Heading3"/>
      </w:pPr>
      <w:r>
        <w:t xml:space="preserve">6. Identified Barriers</w:t>
      </w:r>
    </w:p>
    <w:p>
      <w:pPr>
        <w:pStyle w:val="FirstParagraph"/>
      </w:pPr>
      <w:r>
        <w:t xml:space="preserve">The research identified several critical barriers affecting the tailor trade in Myanmar Yangon:</w:t>
      </w:r>
    </w:p>
    <w:p>
      <w:pPr>
        <w:numPr>
          <w:ilvl w:val="0"/>
          <w:numId w:val="1001"/>
        </w:numPr>
        <w:pStyle w:val="Compact"/>
      </w:pPr>
      <w:r>
        <w:rPr>
          <w:bCs/>
          <w:b/>
        </w:rPr>
        <w:t xml:space="preserve">Supply Chain Volatility:</w:t>
      </w:r>
      <w:r>
        <w:t xml:space="preserve"> </w:t>
      </w:r>
      <w:r>
        <w:t xml:space="preserve">Fluctuating prices of imported fabrics and threads.</w:t>
      </w:r>
    </w:p>
    <w:p>
      <w:pPr>
        <w:numPr>
          <w:ilvl w:val="0"/>
          <w:numId w:val="1001"/>
        </w:numPr>
        <w:pStyle w:val="Compact"/>
      </w:pPr>
      <w:r>
        <w:rPr>
          <w:bCs/>
          <w:b/>
        </w:rPr>
        <w:t xml:space="preserve">Educational Access:</w:t>
      </w:r>
      <w:r>
        <w:t xml:space="preserve"> </w:t>
      </w:r>
      <w:r>
        <w:t xml:space="preserve">Limited availability of affordable, high-quality vocational centers specifically for Tailor education in Myanmar Yangon.</w:t>
      </w:r>
    </w:p>
    <w:p>
      <w:pPr>
        <w:numPr>
          <w:ilvl w:val="0"/>
          <w:numId w:val="1001"/>
        </w:numPr>
        <w:pStyle w:val="Compact"/>
      </w:pPr>
      <w:r>
        <w:rPr>
          <w:bCs/>
          <w:b/>
        </w:rPr>
        <w:t xml:space="preserve">Digital Divide:</w:t>
      </w:r>
      <w:r>
        <w:t xml:space="preserve"> </w:t>
      </w:r>
      <w:r>
        <w:t xml:space="preserve">Most tailors lack the online presence necessary to attract younger clientele or international orders.</w:t>
      </w:r>
    </w:p>
    <w:bookmarkEnd w:id="27"/>
    <w:bookmarkStart w:id="28" w:name="strategic-recommendations"/>
    <w:p>
      <w:pPr>
        <w:pStyle w:val="Heading3"/>
      </w:pPr>
      <w:r>
        <w:t xml:space="preserve">7. Strategic Recommendations</w:t>
      </w:r>
    </w:p>
    <w:p>
      <w:pPr>
        <w:pStyle w:val="FirstParagraph"/>
      </w:pPr>
      <w:r>
        <w:t xml:space="preserve">To revitalize the tailor industry in Myanmar Yangon, we propose a three-pillar approach:</w:t>
      </w:r>
    </w:p>
    <w:p>
      <w:pPr>
        <w:numPr>
          <w:ilvl w:val="0"/>
          <w:numId w:val="1002"/>
        </w:numPr>
        <w:pStyle w:val="Compact"/>
      </w:pPr>
      <w:r>
        <w:rPr>
          <w:bCs/>
          <w:b/>
        </w:rPr>
        <w:t xml:space="preserve">Vocational Modernization:</w:t>
      </w:r>
      <w:r>
        <w:t xml:space="preserve"> </w:t>
      </w:r>
      <w:r>
        <w:t xml:space="preserve">Establish state-supported Tailor training hubs that combine traditional hand-sewing techniques with modern digital design tools. This hybrid model ensures respect for heritage while boosting productivity.</w:t>
      </w:r>
    </w:p>
    <w:p>
      <w:pPr>
        <w:numPr>
          <w:ilvl w:val="0"/>
          <w:numId w:val="1002"/>
        </w:numPr>
        <w:pStyle w:val="Compact"/>
      </w:pPr>
      <w:r>
        <w:rPr>
          <w:bCs/>
          <w:b/>
        </w:rPr>
        <w:t xml:space="preserve">Digital Integration:</w:t>
      </w:r>
      <w:r>
        <w:t xml:space="preserve"> </w:t>
      </w:r>
      <w:r>
        <w:t xml:space="preserve">Create a centralized digital platform specifically for Tailors in Myanmar Yangon to showcase portfolios, manage appointments, and access wholesale fabric suppliers. This reduces transaction costs and increases market visibility.</w:t>
      </w:r>
    </w:p>
    <w:p>
      <w:pPr>
        <w:numPr>
          <w:ilvl w:val="0"/>
          <w:numId w:val="1002"/>
        </w:numPr>
        <w:pStyle w:val="Compact"/>
      </w:pPr>
      <w:r>
        <w:rPr>
          <w:bCs/>
          <w:b/>
        </w:rPr>
        <w:t xml:space="preserve">Certification Standards:</w:t>
      </w:r>
      <w:r>
        <w:t xml:space="preserve"> </w:t>
      </w:r>
      <w:r>
        <w:t xml:space="preserve">Develop a recognized certification system for tailors. A "Verified Master Tailor" badge would help consumers identify high-quality craftsmanship in Myanmar Yangon's crowded market, incentivizing professionals to maintain high standards.</w:t>
      </w:r>
    </w:p>
    <w:bookmarkEnd w:id="28"/>
    <w:bookmarkStart w:id="29" w:name="conclusion"/>
    <w:p>
      <w:pPr>
        <w:pStyle w:val="Heading3"/>
      </w:pPr>
      <w:r>
        <w:t xml:space="preserve">8. Conclusion</w:t>
      </w:r>
    </w:p>
    <w:p>
      <w:pPr>
        <w:pStyle w:val="FirstParagraph"/>
      </w:pPr>
      <w:r>
        <w:t xml:space="preserve">The future of the tailor profession in Myanmar Yangon depends on a balanced integration of tradition and innovation. By recognizing the Tailor not just as a laborer but as a skilled artisan essential to the city's cultural and economic identity, stakeholders can drive meaningful change. The strategies outlined in this poster provide a roadmap for enhancing livelihoods, preserving heritage, and strengthening the textile sector of Myanmar Yangon. Ultimately, empowering the tailor is empowering one of the most resilient segments of Myanmar Yangon’s workforce.</w:t>
      </w:r>
    </w:p>
    <w:bookmarkEnd w:id="29"/>
    <w:p>
      <w:pPr>
        <w:pStyle w:val="BodyText"/>
      </w:pPr>
      <w:r>
        <w:rPr>
          <w:bCs/>
          <w:b/>
        </w:rPr>
        <w:t xml:space="preserve">Acknowledgments:</w:t>
      </w:r>
      <w:r>
        <w:t xml:space="preserve"> </w:t>
      </w:r>
      <w:r>
        <w:t xml:space="preserve">We thank the local tailor unions and community leaders in Myanmar Yangon for their participation.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 Craftsmanship in Myanmar Yangon</dc:title>
  <dc:creator/>
  <dc:language>en</dc:language>
  <cp:keywords/>
  <dcterms:created xsi:type="dcterms:W3CDTF">2026-07-29T02:45:24Z</dcterms:created>
  <dcterms:modified xsi:type="dcterms:W3CDTF">2026-07-29T02:45:24Z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