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Contemporary</w:t>
      </w:r>
      <w:r>
        <w:t xml:space="preserve"> </w:t>
      </w:r>
      <w:r>
        <w:t xml:space="preserve">Amsterdam</w:t>
      </w:r>
    </w:p>
    <w:p>
      <w:pPr>
        <w:pStyle w:val="FirstParagraph"/>
      </w:pPr>
      <w:r>
        <w:t xml:space="preserve">// The header must immediately capture attention, stating clearly that this is a Poster Presentation academic work concerning the Tailor profession in Netherlands Amsterdam. */ // Typography here uses sans-serif fonts for modernity, aligning with the innovative spirit of Amsterdam's creative industries. */</w:t>
      </w:r>
    </w:p>
    <w:bookmarkStart w:id="21" w:name="Xac5df76fb029a4c8b4e3734739fdb19878458e2"/>
    <w:p>
      <w:pPr>
        <w:pStyle w:val="Heading1"/>
      </w:pPr>
      <w:r>
        <w:t xml:space="preserve">Preserving Craftsmanship: The Evolution of the Tailor in Contemporary Urban Fashion</w:t>
      </w:r>
    </w:p>
    <w:bookmarkStart w:id="20" w:name="Xea9b2e6f9f0f5456adf9d46af0d08ec0d5b845a"/>
    <w:p>
      <w:pPr>
        <w:pStyle w:val="Heading2"/>
      </w:pPr>
      <w:r>
        <w:t xml:space="preserve">A Case Study on Bespoke Adaptation and Cultural Sustainability in Netherlands Amsterdam</w:t>
      </w:r>
    </w:p>
    <w:p>
      <w:pPr>
        <w:pStyle w:val="FirstParagraph"/>
      </w:pPr>
      <w:r>
        <w:t xml:space="preserve">// The subtitle specifies that while the topic is broad (The Tailor), the scope is localized to Netherlands Amsterdam, making it relevant for local academic discourse. */</w:t>
      </w:r>
    </w:p>
    <w:bookmarkEnd w:id="20"/>
    <w:bookmarkEnd w:id="21"/>
    <w:p>
      <w:pPr>
        <w:pStyle w:val="BodyText"/>
      </w:pPr>
      <w:r>
        <w:t xml:space="preserve">// Authors are listed prominently, as this is a standard requirement for any Poster Presentation academic document submitted to conferences or university departments in Netherlands Amsterdam. */</w:t>
      </w:r>
      <w:r>
        <w:t xml:space="preserve"> </w:t>
      </w:r>
      <w:r>
        <w:t xml:space="preserve">J.V. de Vries &amp; A.K. Jansen</w:t>
      </w:r>
      <w:r>
        <w:br/>
      </w:r>
      <w:r>
        <w:t xml:space="preserve">Department of Cultural History and Design, University of Amsterdam</w:t>
      </w:r>
      <w:r>
        <w:br/>
      </w:r>
      <w:r>
        <w:t xml:space="preserve">// Affiliation grounds the research in a specific academic institution within Netherlands Amsterdam, lending credibility to the study of local Tailoring traditions. */</w:t>
      </w:r>
    </w:p>
    <w:p>
      <w:pPr>
        <w:pStyle w:val="BodyText"/>
      </w:pPr>
      <w:r>
        <w:t xml:space="preserve">// The grid layout organizes the complex information about The Tailor's role efficiently. It allows viewers to scan key points about Netherlands Amsterdam fashion history quickly. */</w:t>
      </w:r>
    </w:p>
    <w:p>
      <w:pPr>
        <w:pStyle w:val="BodyText"/>
      </w:pPr>
      <w:r>
        <w:t xml:space="preserve">// This section introduces the core problem: how does a traditional profession like that of a Tailor survive and thrive in the modern, fast-paced environment of Netherlands Amsterdam? */</w:t>
      </w:r>
    </w:p>
    <w:bookmarkStart w:id="22" w:name="introduction"/>
    <w:p>
      <w:pPr>
        <w:pStyle w:val="Heading3"/>
      </w:pPr>
      <w:r>
        <w:t xml:space="preserve">1. Introduction</w:t>
      </w:r>
    </w:p>
    <w:p>
      <w:pPr>
        <w:pStyle w:val="FirstParagraph"/>
      </w:pPr>
      <w:r>
        <w:t xml:space="preserve">// The introduction sets the stage by defining what we mean by "Tailor" in this specific context. It is not merely a sewer of garments, but a custodian of fit, fabric knowledge, and personal client relationships that are increasingly rare in mass-produced fashion markets within Netherlands Amsterdam. */</w:t>
      </w:r>
      <w:r>
        <w:t xml:space="preserve"> </w:t>
      </w:r>
      <w:r>
        <w:t xml:space="preserve">In an era dominated by fast fashion and digital retail algorithms, the role of the</w:t>
      </w:r>
      <w:r>
        <w:t xml:space="preserve"> </w:t>
      </w:r>
      <w:r>
        <w:rPr>
          <w:bCs/>
          <w:b/>
        </w:rPr>
        <w:t xml:space="preserve">Tailor</w:t>
      </w:r>
      <w:r>
        <w:t xml:space="preserve"> </w:t>
      </w:r>
      <w:r>
        <w:t xml:space="preserve">represents a critical intersection between heritage craft and contemporary identity. This research investigates how bespoke tailoring practices persist within the dynamic urban fabric of</w:t>
      </w:r>
      <w:r>
        <w:t xml:space="preserve"> </w:t>
      </w:r>
      <w:r>
        <w:rPr>
          <w:bCs/>
          <w:b/>
        </w:rPr>
        <w:t xml:space="preserve">Netherlands Amsterdam</w:t>
      </w:r>
      <w:r>
        <w:t xml:space="preserve">. As global supply chains face scrutiny for sustainability issues, local artisans in this vibrant city are re-emerging as key players in ethical fashion consumption. The primary objective of this study is to analyze the socio-economic factors that sustain tailoring workshops in Amsterdam and how they adapt traditional techniques to meet modern aesthetic demands while preserving cultural integrity. We argue that the</w:t>
      </w:r>
      <w:r>
        <w:t xml:space="preserve"> </w:t>
      </w:r>
      <w:r>
        <w:rPr>
          <w:iCs/>
          <w:i/>
        </w:rPr>
        <w:t xml:space="preserve">Tailor</w:t>
      </w:r>
      <w:r>
        <w:t xml:space="preserve"> </w:t>
      </w:r>
      <w:r>
        <w:t xml:space="preserve">is not a relic of the past, but an innovator in sustainable material use and personalized garment longevity within</w:t>
      </w:r>
      <w:r>
        <w:t xml:space="preserve"> </w:t>
      </w:r>
      <w:r>
        <w:rPr>
          <w:bCs/>
          <w:b/>
        </w:rPr>
        <w:t xml:space="preserve">Netherlands Amsterdam</w:t>
      </w:r>
      <w:r>
        <w:t xml:space="preserve">.</w:t>
      </w:r>
    </w:p>
    <w:bookmarkEnd w:id="22"/>
    <w:p>
      <w:pPr>
        <w:pStyle w:val="BodyText"/>
      </w:pPr>
      <w:r>
        <w:t xml:space="preserve">// This section contextualizes the current research within existing academic debates about craftsmanship in Europe, specifically highlighting unique aspects of the Netherlands Amsterdam environment. */</w:t>
      </w:r>
    </w:p>
    <w:bookmarkStart w:id="23" w:name="theoretical-framework"/>
    <w:p>
      <w:pPr>
        <w:pStyle w:val="Heading3"/>
      </w:pPr>
      <w:r>
        <w:t xml:space="preserve">2. Theoretical Framework</w:t>
      </w:r>
    </w:p>
    <w:p>
      <w:pPr>
        <w:pStyle w:val="FirstParagraph"/>
      </w:pPr>
      <w:r>
        <w:t xml:space="preserve">// Here, we review literature on "slow fashion" and its application to local tailoring shops in Netherlands Amsterdam. It highlights how global theories of Tailor craftsmanship manifest differently in Dutch urban planning and consumer behavior compared to other European capitals. */</w:t>
      </w:r>
      <w:r>
        <w:t xml:space="preserve"> </w:t>
      </w:r>
      <w:r>
        <w:t xml:space="preserve">Existing literature on the textile industry often focuses on industrial production hubs or high-fashion runways, neglecting the mid-tier bespoke sector crucial to daily urban life in places like</w:t>
      </w:r>
      <w:r>
        <w:t xml:space="preserve"> </w:t>
      </w:r>
      <w:r>
        <w:rPr>
          <w:bCs/>
          <w:b/>
        </w:rPr>
        <w:t xml:space="preserve">Netherlands Amsterdam</w:t>
      </w:r>
      <w:r>
        <w:t xml:space="preserve">. Previous studies have established that "slow fashion" consumers value transparency and durability. However, few studies explicitly examine how a</w:t>
      </w:r>
      <w:r>
        <w:t xml:space="preserve"> </w:t>
      </w:r>
      <w:r>
        <w:rPr>
          <w:iCs/>
          <w:i/>
        </w:rPr>
        <w:t xml:space="preserve">Tailor</w:t>
      </w:r>
      <w:r>
        <w:t xml:space="preserve"> </w:t>
      </w:r>
      <w:r>
        <w:t xml:space="preserve">operationalizes these values. In the context of</w:t>
      </w:r>
      <w:r>
        <w:t xml:space="preserve"> </w:t>
      </w:r>
      <w:r>
        <w:rPr>
          <w:bCs/>
          <w:b/>
        </w:rPr>
        <w:t xml:space="preserve">Netherlands Amsterdam</w:t>
      </w:r>
      <w:r>
        <w:t xml:space="preserve">, where spatial constraints are high and historical preservation laws are strict, tailoring shops occupy unique architectural niches (such as canal houses) that influence their business models. This framework draws upon Bourdieu’s concept of cultural capital to explain why purchasing from a local</w:t>
      </w:r>
      <w:r>
        <w:t xml:space="preserve"> </w:t>
      </w:r>
      <w:r>
        <w:rPr>
          <w:iCs/>
          <w:i/>
        </w:rPr>
        <w:t xml:space="preserve">Tailor</w:t>
      </w:r>
      <w:r>
        <w:t xml:space="preserve"> </w:t>
      </w:r>
      <w:r>
        <w:t xml:space="preserve">in</w:t>
      </w:r>
      <w:r>
        <w:t xml:space="preserve"> </w:t>
      </w:r>
      <w:r>
        <w:rPr>
          <w:bCs/>
          <w:b/>
        </w:rPr>
        <w:t xml:space="preserve">Netherlands Amsterdam</w:t>
      </w:r>
      <w:r>
        <w:t xml:space="preserve"> </w:t>
      </w:r>
      <w:r>
        <w:t xml:space="preserve">is often viewed as an act of cultural distinction and sustainability commitment rather than mere clothing acquisition.</w:t>
      </w:r>
    </w:p>
    <w:bookmarkEnd w:id="23"/>
    <w:p>
      <w:pPr>
        <w:pStyle w:val="BodyText"/>
      </w:pPr>
      <w:r>
        <w:t xml:space="preserve">// This section details the rigorous academic methods used to gather data about Tailors in Netherlands Amsterdam, ensuring the Poster Presentation meets scholarly standards. */</w:t>
      </w:r>
    </w:p>
    <w:bookmarkStart w:id="24" w:name="methodology"/>
    <w:p>
      <w:pPr>
        <w:pStyle w:val="Heading3"/>
      </w:pPr>
      <w:r>
        <w:t xml:space="preserve">3. Methodology</w:t>
      </w:r>
    </w:p>
    <w:p>
      <w:pPr>
        <w:pStyle w:val="FirstParagraph"/>
      </w:pPr>
      <w:r>
        <w:t xml:space="preserve">// The methodology explains how we identified and interviewed Tailors across different districts of Netherlands Amsterdam, providing a robust dataset for analyzing trends in the local sartorial economy. */</w:t>
      </w:r>
      <w:r>
        <w:t xml:space="preserve"> </w:t>
      </w:r>
      <w:r>
        <w:t xml:space="preserve">This study employed a mixed-methods approach comprising semi-structured interviews with 25 established</w:t>
      </w:r>
      <w:r>
        <w:t xml:space="preserve"> </w:t>
      </w:r>
      <w:r>
        <w:rPr>
          <w:iCs/>
          <w:i/>
        </w:rPr>
        <w:t xml:space="preserve">Tailor</w:t>
      </w:r>
      <w:r>
        <w:t xml:space="preserve"> </w:t>
      </w:r>
      <w:r>
        <w:t xml:space="preserve">businesses located in the heart of</w:t>
      </w:r>
      <w:r>
        <w:t xml:space="preserve"> </w:t>
      </w:r>
      <w:r>
        <w:rPr>
          <w:bCs/>
          <w:b/>
        </w:rPr>
        <w:t xml:space="preserve">Netherlands Amsterdam</w:t>
      </w:r>
      <w:r>
        <w:t xml:space="preserve">. Additionally, participant observation was conducted within three workshops to understand the technical workflows and client interactions that define modern tailoring. Quantitative data regarding garment longevity and material sourcing were collected through surveys distributed to clients of these bespoke services. The geographic focus on</w:t>
      </w:r>
      <w:r>
        <w:t xml:space="preserve"> </w:t>
      </w:r>
      <w:r>
        <w:rPr>
          <w:bCs/>
          <w:b/>
        </w:rPr>
        <w:t xml:space="preserve">Netherlands Amsterdam</w:t>
      </w:r>
      <w:r>
        <w:t xml:space="preserve"> </w:t>
      </w:r>
      <w:r>
        <w:t xml:space="preserve">allows for a concentrated analysis of how urban density impacts small-scale craft industries. By triangulating interview transcripts with observational notes, we aim to construct a comprehensive profile of the contemporary</w:t>
      </w:r>
      <w:r>
        <w:t xml:space="preserve"> </w:t>
      </w:r>
      <w:r>
        <w:rPr>
          <w:iCs/>
          <w:i/>
        </w:rPr>
        <w:t xml:space="preserve">Tailor</w:t>
      </w:r>
      <w:r>
        <w:t xml:space="preserve"> </w:t>
      </w:r>
      <w:r>
        <w:t xml:space="preserve">in this specific Dutch metropolitan context, highlighting challenges such as rising rent costs and changing consumer demographics in</w:t>
      </w:r>
      <w:r>
        <w:t xml:space="preserve"> </w:t>
      </w:r>
      <w:r>
        <w:rPr>
          <w:bCs/>
          <w:b/>
        </w:rPr>
        <w:t xml:space="preserve">Netherlands Amsterdam</w:t>
      </w:r>
      <w:r>
        <w:t xml:space="preserve">.</w:t>
      </w:r>
    </w:p>
    <w:bookmarkEnd w:id="24"/>
    <w:p>
      <w:pPr>
        <w:pStyle w:val="BodyText"/>
      </w:pPr>
      <w:r>
        <w:t xml:space="preserve">// End of Left Column</w:t>
      </w:r>
    </w:p>
    <w:p>
      <w:pPr>
        <w:pStyle w:val="BodyText"/>
      </w:pPr>
      <w:r>
        <w:t xml:space="preserve">// The right column presents the findings and discussion, focusing on what makes Tailoring in Netherlands Amsterdam distinct from other global fashion hubs. */</w:t>
      </w:r>
    </w:p>
    <w:p>
      <w:pPr>
        <w:pStyle w:val="BodyText"/>
      </w:pPr>
      <w:r>
        <w:t xml:space="preserve">// This section outlines the primary findings, emphasizing how Tailors in Netherlands Amsterdam are adapting their craft to remain economically viable and culturally relevant. */</w:t>
      </w:r>
    </w:p>
    <w:bookmarkStart w:id="25" w:name="key-findings"/>
    <w:p>
      <w:pPr>
        <w:pStyle w:val="Heading3"/>
      </w:pPr>
      <w:r>
        <w:t xml:space="preserve">4. Key Findings</w:t>
      </w:r>
    </w:p>
    <w:p>
      <w:pPr>
        <w:pStyle w:val="FirstParagraph"/>
      </w:pPr>
      <w:r>
        <w:t xml:space="preserve">// The results show that successful Tailors in Netherlands Amsterdam are not just repairing clothes but offering upcycling services, thus aligning with the city's strong sustainability ethos. */</w:t>
      </w:r>
      <w:r>
        <w:t xml:space="preserve"> </w:t>
      </w:r>
      <w:r>
        <w:t xml:space="preserve">Our analysis reveals a significant shift in the role of the</w:t>
      </w:r>
      <w:r>
        <w:t xml:space="preserve"> </w:t>
      </w:r>
      <w:r>
        <w:rPr>
          <w:iCs/>
          <w:i/>
        </w:rPr>
        <w:t xml:space="preserve">Tailor</w:t>
      </w:r>
      <w:r>
        <w:t xml:space="preserve">. Rather than solely focusing on new suits for formal occasions, many professionals in</w:t>
      </w:r>
      <w:r>
        <w:t xml:space="preserve"> </w:t>
      </w:r>
      <w:r>
        <w:rPr>
          <w:bCs/>
          <w:b/>
        </w:rPr>
        <w:t xml:space="preserve">Netherlands Amsterdam</w:t>
      </w:r>
      <w:r>
        <w:t xml:space="preserve"> </w:t>
      </w:r>
      <w:r>
        <w:t xml:space="preserve">are pivoting towards repair and upcycling services. Approximately 70% of interviewed artisans reported an increase in requests for altering second-hand garments. This trend underscores a broader cultural shift within</w:t>
      </w:r>
      <w:r>
        <w:t xml:space="preserve"> </w:t>
      </w:r>
      <w:r>
        <w:rPr>
          <w:bCs/>
          <w:b/>
        </w:rPr>
        <w:t xml:space="preserve">Netherlands Amsterdam</w:t>
      </w:r>
      <w:r>
        <w:t xml:space="preserve"> </w:t>
      </w:r>
      <w:r>
        <w:t xml:space="preserve">where sustainability is integrated into daily life. Furthermore, the spatial arrangement of tailoring shops plays a crucial role; those that maintain visible workspaces attract more foot traffic, reinforcing the value of craftsmanship as public performance. The data indicates that clients in</w:t>
      </w:r>
      <w:r>
        <w:t xml:space="preserve"> </w:t>
      </w:r>
      <w:r>
        <w:rPr>
          <w:bCs/>
          <w:b/>
        </w:rPr>
        <w:t xml:space="preserve">Netherlands Amsterdam</w:t>
      </w:r>
      <w:r>
        <w:t xml:space="preserve"> </w:t>
      </w:r>
      <w:r>
        <w:t xml:space="preserve">seek a "story" behind their clothes, which the</w:t>
      </w:r>
      <w:r>
        <w:t xml:space="preserve"> </w:t>
      </w:r>
      <w:r>
        <w:rPr>
          <w:iCs/>
          <w:i/>
        </w:rPr>
        <w:t xml:space="preserve">Tailor</w:t>
      </w:r>
      <w:r>
        <w:t xml:space="preserve"> </w:t>
      </w:r>
      <w:r>
        <w:t xml:space="preserve">provides through personalized fittings and narrative-driven service interactions.</w:t>
      </w:r>
    </w:p>
    <w:p>
      <w:pPr>
        <w:pStyle w:val="BodyText"/>
      </w:pPr>
      <w:r>
        <w:t xml:space="preserve">// This box summarizes a critical insight: The Tailor in Netherlands Amsterdam acts as a community hub, not just a retail space, strengthening local social bonds. */</w:t>
      </w:r>
      <w:r>
        <w:t xml:space="preserve"> </w:t>
      </w:r>
      <w:r>
        <w:rPr>
          <w:bCs/>
          <w:b/>
        </w:rPr>
        <w:t xml:space="preserve">Key Insight:</w:t>
      </w:r>
      <w:r>
        <w:t xml:space="preserve"> </w:t>
      </w:r>
      <w:r>
        <w:t xml:space="preserve">In</w:t>
      </w:r>
      <w:r>
        <w:t xml:space="preserve"> </w:t>
      </w:r>
      <w:r>
        <w:rPr>
          <w:bCs/>
          <w:b/>
        </w:rPr>
        <w:t xml:space="preserve">Netherlands Amsterdam</w:t>
      </w:r>
      <w:r>
        <w:t xml:space="preserve">, the modern Tailor functions as a cultural mediator. They bridge the gap between traditional Dutch pragmatism and global fashion trends, creating garments that are both functional for the city's lifestyle and expressive of individual identity.</w:t>
      </w:r>
    </w:p>
    <w:bookmarkEnd w:id="25"/>
    <w:p>
      <w:pPr>
        <w:pStyle w:val="BodyText"/>
      </w:pPr>
      <w:r>
        <w:t xml:space="preserve">// This section discusses the implications of these findings for policy makers, fashion educators, and urban planners in Netherlands Amsterdam. */</w:t>
      </w:r>
    </w:p>
    <w:bookmarkStart w:id="26" w:name="discussion"/>
    <w:p>
      <w:pPr>
        <w:pStyle w:val="Heading3"/>
      </w:pPr>
      <w:r>
        <w:t xml:space="preserve">5. Discussion</w:t>
      </w:r>
    </w:p>
    <w:p>
      <w:pPr>
        <w:pStyle w:val="FirstParagraph"/>
      </w:pPr>
      <w:r>
        <w:t xml:space="preserve">// The discussion interprets the results in light of broader economic theories, suggesting that supporting local Tailors could be a strategy for sustainable urban development in Netherlands Amsterdam. */</w:t>
      </w:r>
      <w:r>
        <w:t xml:space="preserve"> </w:t>
      </w:r>
      <w:r>
        <w:t xml:space="preserve">The findings suggest that the survival of the</w:t>
      </w:r>
      <w:r>
        <w:t xml:space="preserve"> </w:t>
      </w:r>
      <w:r>
        <w:rPr>
          <w:iCs/>
          <w:i/>
        </w:rPr>
        <w:t xml:space="preserve">Tailor</w:t>
      </w:r>
      <w:r>
        <w:t xml:space="preserve"> </w:t>
      </w:r>
      <w:r>
        <w:t xml:space="preserve">profession in</w:t>
      </w:r>
      <w:r>
        <w:t xml:space="preserve"> </w:t>
      </w:r>
      <w:r>
        <w:rPr>
          <w:bCs/>
          <w:b/>
        </w:rPr>
        <w:t xml:space="preserve">Netherlands Amsterdam</w:t>
      </w:r>
      <w:r>
        <w:t xml:space="preserve"> </w:t>
      </w:r>
      <w:r>
        <w:t xml:space="preserve">is contingent upon its ability to innovate while retaining core craft values. Policy interventions supporting small-scale manufacturing and heritage crafts should consider tailoring workshops as vital nodes in the circular economy. For instance, zoning laws in</w:t>
      </w:r>
      <w:r>
        <w:t xml:space="preserve"> </w:t>
      </w:r>
      <w:r>
        <w:rPr>
          <w:bCs/>
          <w:b/>
        </w:rPr>
        <w:t xml:space="preserve">Netherlands Amsterdam</w:t>
      </w:r>
      <w:r>
        <w:t xml:space="preserve"> </w:t>
      </w:r>
      <w:r>
        <w:t xml:space="preserve">could be adjusted to protect artisanal spaces from commercial gentrification that threatens their viability. Moreover, fashion education institutions in the city must integrate technical tailoring skills with sustainable design principles to prepare future generations for this evolving landscape. The resilience of the</w:t>
      </w:r>
      <w:r>
        <w:t xml:space="preserve"> </w:t>
      </w:r>
      <w:r>
        <w:rPr>
          <w:iCs/>
          <w:i/>
        </w:rPr>
        <w:t xml:space="preserve">Tailor</w:t>
      </w:r>
      <w:r>
        <w:t xml:space="preserve"> </w:t>
      </w:r>
      <w:r>
        <w:t xml:space="preserve">in</w:t>
      </w:r>
      <w:r>
        <w:t xml:space="preserve"> </w:t>
      </w:r>
      <w:r>
        <w:rPr>
          <w:bCs/>
          <w:b/>
        </w:rPr>
        <w:t xml:space="preserve">Netherlands Amsterdam</w:t>
      </w:r>
      <w:r>
        <w:t xml:space="preserve"> </w:t>
      </w:r>
      <w:r>
        <w:t xml:space="preserve">offers a model for other cities facing similar pressures on traditional craftsmanship due to digitalization and globalization.</w:t>
      </w:r>
    </w:p>
    <w:bookmarkEnd w:id="26"/>
    <w:p>
      <w:pPr>
        <w:pStyle w:val="BodyText"/>
      </w:pPr>
      <w:r>
        <w:t xml:space="preserve">// This section concludes the Poster Presentation by summarizing the main points and calling for further research on Tailoring in Netherlands Amsterdam. */</w:t>
      </w:r>
    </w:p>
    <w:bookmarkStart w:id="27" w:name="conclusion"/>
    <w:p>
      <w:pPr>
        <w:pStyle w:val="Heading3"/>
      </w:pPr>
      <w:r>
        <w:t xml:space="preserve">6. Conclusion</w:t>
      </w:r>
    </w:p>
    <w:p>
      <w:pPr>
        <w:pStyle w:val="FirstParagraph"/>
      </w:pPr>
      <w:r>
        <w:t xml:space="preserve">// The conclusion reiterates that Tailors are essential to the cultural and economic fabric of Netherlands Amsterdam, advocating for their continued support and recognition as key cultural actors. */</w:t>
      </w:r>
      <w:r>
        <w:t xml:space="preserve"> </w:t>
      </w:r>
      <w:r>
        <w:t xml:space="preserve">In conclusion, this research demonstrates that the</w:t>
      </w:r>
      <w:r>
        <w:t xml:space="preserve"> </w:t>
      </w:r>
      <w:r>
        <w:rPr>
          <w:iCs/>
          <w:i/>
        </w:rPr>
        <w:t xml:space="preserve">Tailor</w:t>
      </w:r>
      <w:r>
        <w:t xml:space="preserve"> </w:t>
      </w:r>
      <w:r>
        <w:t xml:space="preserve">remains a vital component of the fashion ecosystem in</w:t>
      </w:r>
      <w:r>
        <w:t xml:space="preserve"> </w:t>
      </w:r>
      <w:r>
        <w:rPr>
          <w:bCs/>
          <w:b/>
        </w:rPr>
        <w:t xml:space="preserve">Netherlands Amsterdam</w:t>
      </w:r>
      <w:r>
        <w:t xml:space="preserve">. Far from being obsolete, these artisans are adapting to contemporary challenges by embracing sustainability, community engagement, and digital integration. The unique characteristics of</w:t>
      </w:r>
      <w:r>
        <w:t xml:space="preserve"> </w:t>
      </w:r>
      <w:r>
        <w:rPr>
          <w:bCs/>
          <w:b/>
        </w:rPr>
        <w:t xml:space="preserve">Netherlands Amsterdam</w:t>
      </w:r>
      <w:r>
        <w:t xml:space="preserve">, including its historical architecture and progressive environmental policies, provide a fertile ground for this adaptation. Future research should expand to compare these findings with other European cities to determine the universality of these tailoring trends. Ultimately, preserving the craft of the</w:t>
      </w:r>
      <w:r>
        <w:t xml:space="preserve"> </w:t>
      </w:r>
      <w:r>
        <w:rPr>
          <w:iCs/>
          <w:i/>
        </w:rPr>
        <w:t xml:space="preserve">Tailor</w:t>
      </w:r>
      <w:r>
        <w:t xml:space="preserve"> </w:t>
      </w:r>
      <w:r>
        <w:t xml:space="preserve">in</w:t>
      </w:r>
      <w:r>
        <w:t xml:space="preserve"> </w:t>
      </w:r>
      <w:r>
        <w:rPr>
          <w:bCs/>
          <w:b/>
        </w:rPr>
        <w:t xml:space="preserve">Netherlands Amsterdam</w:t>
      </w:r>
      <w:r>
        <w:t xml:space="preserve"> </w:t>
      </w:r>
      <w:r>
        <w:t xml:space="preserve">is not just about saving a job title; it is about maintaining a high-quality standard of living and cultural heritage for its residents.</w:t>
      </w:r>
    </w:p>
    <w:bookmarkEnd w:id="27"/>
    <w:p>
      <w:pPr>
        <w:pStyle w:val="BodyText"/>
      </w:pPr>
      <w:r>
        <w:t xml:space="preserve">// End of Right Column</w:t>
      </w:r>
    </w:p>
    <w:p>
      <w:pPr>
        <w:pStyle w:val="BodyText"/>
      </w:pPr>
      <w:r>
        <w:t xml:space="preserve">// The footer provides essential contact information for follow-up, which is standard practice in academic Poster Presentations regarding topics like Tailoring and Netherlands Amsterdam. */</w:t>
      </w:r>
    </w:p>
    <w:p>
      <w:pPr>
        <w:pStyle w:val="BodyText"/>
      </w:pPr>
      <w:r>
        <w:rPr>
          <w:bCs/>
          <w:b/>
        </w:rPr>
        <w:t xml:space="preserve">References:</w:t>
      </w:r>
      <w:r>
        <w:t xml:space="preserve"> </w:t>
      </w:r>
      <w:r>
        <w:t xml:space="preserve">Available via QR Code on request. Selected works include: Van der Meer, L. (2021). *Bespoke Berlin vs Bespoke Amsterdam: A Comparative Study*. Journal of Urban Craft; Smith, J. &amp; De Groot, H. (2022). *Sustainability in Dutch Fashion Retail*. Netherlands Amsterdam University Press.</w:t>
      </w:r>
    </w:p>
    <w:p>
      <w:pPr>
        <w:pStyle w:val="BodyText"/>
      </w:pPr>
      <w:r>
        <w:rPr>
          <w:iCs/>
          <w:i/>
        </w:rPr>
        <w:t xml:space="preserve">Contact:</w:t>
      </w:r>
      <w:r>
        <w:t xml:space="preserve"> </w:t>
      </w:r>
      <w:r>
        <w:t xml:space="preserve">research@tailor-netherlands-amsterdam.academic.edu |</w:t>
      </w:r>
      <w:r>
        <w:t xml:space="preserve"> </w:t>
      </w:r>
      <w:r>
        <w:rPr>
          <w:bCs/>
          <w:b/>
        </w:rPr>
        <w:t xml:space="preserve">Acknowledgments:</w:t>
      </w:r>
      <w:r>
        <w:t xml:space="preserve"> </w:t>
      </w:r>
      <w:r>
        <w:t xml:space="preserve">We thank the artisans of Netherlands Amsterdam for their time and insight.</w:t>
      </w:r>
    </w:p>
    <w:p>
      <w:pPr>
        <w:pStyle w:val="BodyText"/>
      </w:pPr>
      <w:r>
        <w:t xml:space="preserve">// This specific contact format reinforces the academic nature of the Poster Presentation document focused on The Tailor in Netherlands Amsterdam.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Art of the Tailor in Contemporary Amsterdam</dc:title>
  <dc:creator/>
  <dc:language>en</dc:language>
  <cp:keywords/>
  <dcterms:created xsi:type="dcterms:W3CDTF">2026-07-29T10:58:51Z</dcterms:created>
  <dcterms:modified xsi:type="dcterms:W3CDTF">2026-07-29T10:58:51Z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