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Primary</w:t>
      </w:r>
      <w:r>
        <w:t xml:space="preserve"> </w:t>
      </w:r>
      <w:r>
        <w:t xml:space="preserve">Education</w:t>
      </w:r>
      <w:r>
        <w:t xml:space="preserve"> </w:t>
      </w:r>
      <w:r>
        <w:t xml:space="preserve">in</w:t>
      </w:r>
      <w:r>
        <w:t xml:space="preserve"> </w:t>
      </w:r>
      <w:r>
        <w:t xml:space="preserve">Toronto</w:t>
      </w:r>
    </w:p>
    <w:bookmarkStart w:id="21" w:name="educating-the-future-in-the-6ix"/>
    <w:p>
      <w:pPr>
        <w:pStyle w:val="Heading1"/>
      </w:pPr>
      <w:r>
        <w:t xml:space="preserve">Educating the Future in the 6ix:</w:t>
      </w:r>
    </w:p>
    <w:bookmarkStart w:id="20" w:name="X955fd8bb8a85061c0d6f857a26b44408c22ee7d"/>
    <w:p>
      <w:pPr>
        <w:pStyle w:val="Heading2"/>
      </w:pPr>
      <w:r>
        <w:t xml:space="preserve">A Comprehensive Analysis of Primary Teacher Practices, Curriculum Integration, and Student Well-being in Toronto</w:t>
      </w:r>
    </w:p>
    <w:bookmarkEnd w:id="20"/>
    <w:bookmarkEnd w:id="21"/>
    <w:p>
      <w:pPr>
        <w:pStyle w:val="FirstParagraph"/>
      </w:pPr>
      <w:r>
        <w:t xml:space="preserve">Presented by: Dr. A. Researcher</w:t>
      </w:r>
      <w:r>
        <w:br/>
      </w:r>
      <w:r>
        <w:t xml:space="preserve">Affiliation: Ontario Institute for Studies in Education (OISE)</w:t>
      </w:r>
      <w:r>
        <w:br/>
      </w:r>
      <w:r>
        <w:t xml:space="preserve">Event: Annual Conference on Canadian Pedagogy, Toronto Convention Centre</w:t>
      </w:r>
    </w:p>
    <w:bookmarkStart w:id="22" w:name="introduction-context"/>
    <w:p>
      <w:pPr>
        <w:pStyle w:val="Heading3"/>
      </w:pPr>
      <w:r>
        <w:t xml:space="preserve">1. Introduction &amp; Context</w:t>
      </w:r>
    </w:p>
    <w:p>
      <w:pPr>
        <w:pStyle w:val="FirstParagraph"/>
      </w:pPr>
      <w:r>
        <w:t xml:space="preserve">The landscape of primary education in Toronto is uniquely complex due to the city's status as one of the most multicultural urban centers in North America. This poster presentation outlines a three-year longitudinal study examining how Primary Teachers navigate this diverse demographic while adhering to the rigorous standards set by the Ontario Ministry of Education.</w:t>
      </w:r>
    </w:p>
    <w:p>
      <w:pPr>
        <w:pStyle w:val="BodyText"/>
      </w:pPr>
      <w:r>
        <w:t xml:space="preserve">Toronto’s primary classrooms serve as microcosms of global diversity, with over 50% of students identifying as visible minorities. The role of the</w:t>
      </w:r>
      <w:r>
        <w:t xml:space="preserve"> </w:t>
      </w:r>
      <w:r>
        <w:rPr>
          <w:bCs/>
          <w:b/>
        </w:rPr>
        <w:t xml:space="preserve">Teacher Primary</w:t>
      </w:r>
      <w:r>
        <w:t xml:space="preserve"> </w:t>
      </w:r>
      <w:r>
        <w:t xml:space="preserve">in this context extends beyond traditional instruction; it requires cultural responsiveness, linguistic adaptability, and a deep commitment to equity.</w:t>
      </w:r>
    </w:p>
    <w:p>
      <w:pPr>
        <w:pStyle w:val="BodyText"/>
      </w:pPr>
      <w:r>
        <w:rPr>
          <w:bCs/>
          <w:b/>
        </w:rPr>
        <w:t xml:space="preserve">Research Question:</w:t>
      </w:r>
      <w:r>
        <w:br/>
      </w:r>
      <w:r>
        <w:t xml:space="preserve">How do Primary Teachers in Toronto effectively integrate the Ontario Kindergarten-Grade 6 curriculum while addressing the socio-emotional needs of a highly diverse student population?</w:t>
      </w:r>
    </w:p>
    <w:bookmarkEnd w:id="22"/>
    <w:bookmarkStart w:id="23" w:name="methodology-key-strategies"/>
    <w:p>
      <w:pPr>
        <w:pStyle w:val="Heading3"/>
      </w:pPr>
      <w:r>
        <w:t xml:space="preserve">2. Methodology &amp; Key Strategies</w:t>
      </w:r>
    </w:p>
    <w:p>
      <w:pPr>
        <w:pStyle w:val="FirstParagraph"/>
      </w:pPr>
      <w:r>
        <w:t xml:space="preserve">This study utilized a mixed-methods approach, involving classroom observations in 15 public school boards across Toronto, including TDSB (Toronto District School Board) and TCDSB (Toronto Catholic District School Board). Data was collected through semi-structured interviews with 40 Primary Teachers and analysis of student engagement metrics.</w:t>
      </w:r>
    </w:p>
    <w:p>
      <w:pPr>
        <w:pStyle w:val="BodyText"/>
      </w:pPr>
      <w:r>
        <w:rPr>
          <w:bCs/>
          <w:b/>
        </w:rPr>
        <w:t xml:space="preserve">Key Findings on Teacher Practice: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Inclusive Pedagogy:</w:t>
      </w:r>
      <w:r>
        <w:t xml:space="preserve"> </w:t>
      </w:r>
      <w:r>
        <w:t xml:space="preserve">Effective Primary Teachers in Toronto actively de-colonize their curriculum, ensuring that Indigenous histories and perspectives are woven into literacy and social studies lessons.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Differentiated Instruction:</w:t>
      </w:r>
      <w:r>
        <w:t xml:space="preserve"> </w:t>
      </w:r>
      <w:r>
        <w:t xml:space="preserve">Due to varying levels of English Language Learner (ELL) proficiency, teachers employ scaffolded learning techniques that allow for simultaneous skill development across language bands.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Tech-Integration:</w:t>
      </w:r>
      <w:r>
        <w:t xml:space="preserve"> </w:t>
      </w:r>
      <w:r>
        <w:t xml:space="preserve">There is a significant shift towards using digital tools not just for content delivery, but for collaborative problem-solving, aligning with the 21st-century skills framework emphasized in Toronto schools.</w:t>
      </w:r>
    </w:p>
    <w:bookmarkEnd w:id="23"/>
    <w:bookmarkStart w:id="24" w:name="challenges-specific-to-toronto"/>
    <w:p>
      <w:pPr>
        <w:pStyle w:val="Heading3"/>
      </w:pPr>
      <w:r>
        <w:t xml:space="preserve">3. Challenges Specific to Toronto</w:t>
      </w:r>
    </w:p>
    <w:p>
      <w:pPr>
        <w:pStyle w:val="FirstParagraph"/>
      </w:pPr>
      <w:r>
        <w:t xml:space="preserve">The study highlights several challenges unique to the Toronto educational environment: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Mental Health &amp; Well-being:</w:t>
      </w:r>
      <w:r>
        <w:t xml:space="preserve"> </w:t>
      </w:r>
      <w:r>
        <w:t xml:space="preserve">Post-pandemic, there is a marked increase in anxiety among primary-aged students. Teachers are increasingly expected to act as first-line mental health support providers, often lacking sufficient time or training for such roles.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Bureaucratic Pressure:</w:t>
      </w:r>
      <w:r>
        <w:t xml:space="preserve"> </w:t>
      </w:r>
      <w:r>
        <w:t xml:space="preserve">The implementation of the "New Grade 1" curriculum has sparked debate regarding academic readiness versus play-based learning. Toronto Primary Teachers are navigating this tension daily, balancing assessment requirements with developmental appropriateness.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Socio-Economic Disparities:</w:t>
      </w:r>
      <w:r>
        <w:t xml:space="preserve"> </w:t>
      </w:r>
      <w:r>
        <w:t xml:space="preserve">Toronto exhibits significant wealth gaps between neighborhoods. Teachers in underserved areas often bridge the gap by providing resources for basic needs, highlighting the broader social role of the educator.</w:t>
      </w:r>
    </w:p>
    <w:bookmarkEnd w:id="24"/>
    <w:bookmarkStart w:id="25" w:name="implications-for-practice-policy"/>
    <w:p>
      <w:pPr>
        <w:pStyle w:val="Heading3"/>
      </w:pPr>
      <w:r>
        <w:t xml:space="preserve">4. Implications for Practice &amp; Policy</w:t>
      </w:r>
    </w:p>
    <w:p>
      <w:pPr>
        <w:pStyle w:val="FirstParagraph"/>
      </w:pPr>
      <w:r>
        <w:rPr>
          <w:bCs/>
          <w:b/>
        </w:rPr>
        <w:t xml:space="preserve">For Teacher Training:</w:t>
      </w:r>
    </w:p>
    <w:p>
      <w:pPr>
        <w:numPr>
          <w:ilvl w:val="0"/>
          <w:numId w:val="1003"/>
        </w:numPr>
        <w:pStyle w:val="Compact"/>
      </w:pPr>
      <w:r>
        <w:t xml:space="preserve">Candidate programs must include intensive modules on trauma-informed teaching.</w:t>
      </w:r>
    </w:p>
    <w:p>
      <w:pPr>
        <w:numPr>
          <w:ilvl w:val="0"/>
          <w:numId w:val="1003"/>
        </w:numPr>
        <w:pStyle w:val="Compact"/>
      </w:pPr>
      <w:r>
        <w:t xml:space="preserve">Pedagogy courses should focus heavily on multilingual education strategies relevant to the Toronto context.</w:t>
      </w:r>
    </w:p>
    <w:p>
      <w:pPr>
        <w:pStyle w:val="FirstParagraph"/>
      </w:pPr>
      <w:r>
        <w:rPr>
          <w:bCs/>
          <w:b/>
        </w:rPr>
        <w:t xml:space="preserve">For Policy Makers:</w:t>
      </w:r>
    </w:p>
    <w:p>
      <w:pPr>
        <w:numPr>
          <w:ilvl w:val="0"/>
          <w:numId w:val="1004"/>
        </w:numPr>
        <w:pStyle w:val="Compact"/>
      </w:pPr>
      <w:r>
        <w:t xml:space="preserve">Funding models need to account for the specific costs of supporting ELL students in diverse hubs like Toronto.</w:t>
      </w:r>
    </w:p>
    <w:p>
      <w:pPr>
        <w:numPr>
          <w:ilvl w:val="0"/>
          <w:numId w:val="1004"/>
        </w:numPr>
        <w:pStyle w:val="Compact"/>
      </w:pPr>
      <w:r>
        <w:t xml:space="preserve">School boards must reduce administrative burdens on Primary Teachers to allow more time for direct student interaction and social-emotional learning.</w:t>
      </w:r>
    </w:p>
    <w:p>
      <w:pPr>
        <w:pStyle w:val="FirstParagraph"/>
      </w:pPr>
      <w:r>
        <w:rPr>
          <w:bCs/>
          <w:b/>
        </w:rPr>
        <w:t xml:space="preserve">Community Engagement:</w:t>
      </w:r>
    </w:p>
    <w:p>
      <w:pPr>
        <w:numPr>
          <w:ilvl w:val="0"/>
          <w:numId w:val="1005"/>
        </w:numPr>
        <w:pStyle w:val="Compact"/>
      </w:pPr>
      <w:r>
        <w:t xml:space="preserve">Schools must foster stronger partnerships with local community organizations to support families.</w:t>
      </w:r>
    </w:p>
    <w:p>
      <w:pPr>
        <w:numPr>
          <w:ilvl w:val="0"/>
          <w:numId w:val="1005"/>
        </w:numPr>
        <w:pStyle w:val="Compact"/>
      </w:pPr>
      <w:r>
        <w:t xml:space="preserve">Parental involvement strategies should be culturally tailored to engage non-traditional family structures common in Toronto.</w:t>
      </w:r>
    </w:p>
    <w:bookmarkEnd w:id="25"/>
    <w:bookmarkStart w:id="26" w:name="conclusion"/>
    <w:p>
      <w:pPr>
        <w:pStyle w:val="Heading3"/>
      </w:pPr>
      <w:r>
        <w:t xml:space="preserve">Conclusion</w:t>
      </w:r>
    </w:p>
    <w:p>
      <w:pPr>
        <w:pStyle w:val="FirstParagraph"/>
      </w:pPr>
      <w:r>
        <w:t xml:space="preserve">The role of the Primary Teacher in Toronto is evolving from a mere instructor to a holistic facilitator of student success. By addressing the unique cultural, linguistic, and socio-emotional needs of students, these educators play a pivotal role in shaping Canada’s future. This presentation argues for increased support systems for teachers to sustain their well-being and efficacy in this dynamic urban landscape.</w:t>
      </w:r>
    </w:p>
    <w:bookmarkEnd w:id="26"/>
    <w:p>
      <w:pPr>
        <w:pStyle w:val="BodyText"/>
      </w:pPr>
      <w:r>
        <w:t xml:space="preserve">© 2023 Academic Research Group | Presented at the Toronto Convention Centre | #PrimaryEdToronto #CanadianEducation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Primary Education in Toronto</dc:title>
  <dc:creator/>
  <dc:language>en</dc:language>
  <cp:keywords/>
  <dcterms:created xsi:type="dcterms:W3CDTF">2026-07-29T09:53:39Z</dcterms:created>
  <dcterms:modified xsi:type="dcterms:W3CDTF">2026-07-29T09:53:39Z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