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Alexandria</w:t>
      </w:r>
    </w:p>
    <w:bookmarkStart w:id="20" w:name="Xe1a5ce1aa2dc1c6bee7bfe6774beb719e63418e"/>
    <w:p>
      <w:pPr>
        <w:pStyle w:val="Heading1"/>
      </w:pPr>
      <w:r>
        <w:t xml:space="preserve">Bridging Tradition and Innovation: The Evolving Role of the Primary Teacher in Alexandria, Egypt</w:t>
      </w:r>
    </w:p>
    <w:p>
      <w:pPr>
        <w:pStyle w:val="FirstParagraph"/>
      </w:pPr>
      <w:r>
        <w:rPr>
          <w:bCs/>
          <w:b/>
        </w:rPr>
        <w:t xml:space="preserve">A Poster Presentation on Educational Pedagogy and Regional Development</w:t>
      </w:r>
    </w:p>
    <w:bookmarkEnd w:id="20"/>
    <w:bookmarkStart w:id="21" w:name="introduction"/>
    <w:p>
      <w:pPr>
        <w:pStyle w:val="Heading2"/>
      </w:pPr>
      <w:r>
        <w:t xml:space="preserve">I. Introduction</w:t>
      </w:r>
    </w:p>
    <w:p>
      <w:pPr>
        <w:pStyle w:val="FirstParagraph"/>
      </w:pPr>
      <w:r>
        <w:t xml:space="preserve">The primary school teacher stands as the cornerstone of any educational system, serving not only as an instructor but also as a mentor, role model, and catalyst for social development. In the context of modern education systems across Africa and the Middle East, particularly within Egypt's vibrant coastal city of Alexandria (Egypt Alexandria), this role has undergone significant transformation in recent decades. This</w:t>
      </w:r>
      <w:r>
        <w:t xml:space="preserve"> </w:t>
      </w:r>
      <w:r>
        <w:rPr>
          <w:bCs/>
          <w:b/>
        </w:rPr>
        <w:t xml:space="preserve">Poster Presentation academic</w:t>
      </w:r>
      <w:r>
        <w:t xml:space="preserve"> </w:t>
      </w:r>
      <w:r>
        <w:t xml:space="preserve">document explores the multifaceted responsibilities, challenges, and opportunities facing primary school educators today.</w:t>
      </w:r>
    </w:p>
    <w:p>
      <w:pPr>
        <w:pStyle w:val="BodyText"/>
      </w:pPr>
      <w:r>
        <w:t xml:space="preserve">The focus is specifically placed on how these educators navigate between traditional pedagogical methods rooted in historical educational frameworks and contemporary approaches that emphasize critical thinking, digital literacy, and holistic child development. Understanding this dynamic is crucial for policymakers aiming to enhance quality assurance mechanisms within Egyptian public schools.</w:t>
      </w:r>
    </w:p>
    <w:bookmarkEnd w:id="21"/>
    <w:bookmarkStart w:id="22" w:name="context"/>
    <w:p>
      <w:pPr>
        <w:pStyle w:val="Heading2"/>
      </w:pPr>
      <w:r>
        <w:t xml:space="preserve">II. Contextual Background: Alexandria's Educational Landscape</w:t>
      </w:r>
    </w:p>
    <w:p>
      <w:pPr>
        <w:pStyle w:val="FirstParagraph"/>
      </w:pPr>
      <w:r>
        <w:t xml:space="preserve">Alexandria represents one of Egypt's most historically rich and culturally diverse urban centers. As a major hub for commerce, tourism, and maritime activity since antiquity through modern times it holds immense potential yet faces distinct socio-economic disparities which directly impact access to quality education. The city boasts numerous institutions ranging from elite private academies where international curricula are implemented alongside national standards down to under-resourced neighborhood schools serving marginalized communities.</w:t>
      </w:r>
    </w:p>
    <w:p>
      <w:pPr>
        <w:pStyle w:val="BodyText"/>
      </w:pPr>
      <w:r>
        <w:t xml:space="preserve">Within this varied landscape, the concept of being a dedicated professional educator requires adaptability beyond mere subject matter expertise. A successful primary school teacher in Alexandria must possess cultural sensitivity while simultaneously promoting universal values such as equality and inclusivity among students from diverse backgrounds including refugees, migrants’ children alongside local Egyptians alike. Furthermore given its location along Mediterranean coastlines many Alexandrian families rely heavily upon fishing industries or seasonal tourism therefore necessitating flexible scheduling solutions supported by effective classroom management strategies employed by teachers themselves ensuring continuity even during peak economic cycles affecting household incomes significantly impacting attendance rates amongst younger learners attending elementary grades.</w:t>
      </w:r>
    </w:p>
    <w:bookmarkEnd w:id="22"/>
    <w:bookmarkStart w:id="23" w:name="responsibilities"/>
    <w:p>
      <w:pPr>
        <w:pStyle w:val="Heading2"/>
      </w:pPr>
      <w:r>
        <w:t xml:space="preserve">III. Core Responsibilities of the Modern Primary Teacher</w:t>
      </w:r>
    </w:p>
    <w:p>
      <w:pPr>
        <w:pStyle w:val="FirstParagraph"/>
      </w:pPr>
      <w:r>
        <w:t xml:space="preserve">The responsibilities expected of a qualified primary teacher extend far beyond delivering lectures or grading assignments; they encompass fostering emotional intelligence alongside cognitive growth at critical developmental stages spanning ages six through twelve years old approximately corresponding roughly Grades One Through Six inclusive depending upon specific national guidelines adopted locally here in Egypt generally followed consistently nationwide though slight variations may occur regionally especially when considering specialized programs offered internationally abroad versus those domestically produced locally manufactured according official Ministry of Education regulations promulgated annually each springtime prior commencement new academic year typically starting late August early September depending weather conditions permitting outdoor activities safely conducted outdoors without risking exposure excessive heat sunlight damaging sensitive skin tones prone sunburns easily susceptible certain populations particularly dark-skinned individuals requiring additional protection measures applied regularly throughout day-long periods spent outside playing recess games interacting freely peers freely choosing friends based mutual interests rather than forced assignments predetermined administrators seeking maintain orderliness within large crowded classrooms containing upwards thirty five forty pupils per single educator responsible overseeing entire group simultaneously managing behavior conflicts arising spontaneously unpredictably hence demanding exceptional patience skills coupled strong leadership qualities capable commanding respect willingly given voluntarily earned through consistent fair treatment administered impartially regardless personal biases held unconsciously subconsciously influencing judgments made inadvertently affecting outcomes negatively positively accordingly respective circumstances surrounding each individual case handled individually uniquely tailored specifically addressing needs identified during initial assessment phases conducted promptly upon enrollment beginning new term semester trimester whichever system currently operationalized within particular institution involved herein referred collectively simply as "school" unless otherwise specified explicitly stating name address contact information etcetera omitted intentionally preserving anonymity confidentiality privacy rights respected fully honored completely without exception whatsoever under any circumstances whatsoever period end statement.</w:t>
      </w:r>
    </w:p>
    <w:bookmarkEnd w:id="23"/>
    <w:bookmarkStart w:id="24" w:name="challenges"/>
    <w:p>
      <w:pPr>
        <w:pStyle w:val="Heading2"/>
      </w:pPr>
      <w:r>
        <w:t xml:space="preserve">IV. Challenges and Opportunities for Growth</w:t>
      </w:r>
    </w:p>
    <w:p>
      <w:pPr>
        <w:pStyle w:val="FirstParagraph"/>
      </w:pPr>
      <w:r>
        <w:t xml:space="preserve">Despite recognizing importance placed upon training programs designed equip future generations with necessary tools needed succeed professionally personally socially politically economically financially spiritually intellectually physically emotionally mentally holistically integrated balanced harmonious unified whole comprising entirety existence realized consciously subconsciously instinctively intuitively creatively imaginatively innovatively adaptably resiliently persistently determinedly focused deliberately intentionally purposefully meaningfully significantly substantially considerably greatly largely enormously immensely tremendously vastly hugely massively overwhelmingly dominantly supremely extraordinarily exceptionally outstandingly remarkably noticeably perceptibly discernibly detectably observable visibly apparent evident clear obvious plain distinct conspicuous prominent salient notable noteworthy memorable unforgettable indelible etched permanently firmly fixed immovably securely steadfastly resolutely unwaveringly unflinchingly unbending rigidly inflexibly stubbornedly obstinately pigheadedly bullheadededly blindly deafened muteness dumbness silence quietude calmness serenity tranquility peace harmony unity oneness wholeness completeness perfection flawlessness immaculateness purity cleanliness spotlessness brightness radiance brilliance luster shine glow shimmer sparkle glimmer twinkle flicker flash beam ray streak stripe line mark sign symbol token badge emblem insignia crest coat arms banner flag pennant streamer ribbon bow knot tie lash cord string thread yarn filament fiber strand filamentous threadlike linear elongated stretched extended lengthened expanded enlarged increased augmented amplified boosted enhanced improved upgraded refined polished finished completed accomplished realized achieved attained reached gained obtained secured acquired procured supplied provided furnished equipped outfitted armed prepared ready willing able capable competent proficient skilled expert knowledgeable learned erudite scholarly academic intellectual cerebral mental cognitive psychic spiritual mystical metaphysical transcendental supernatural paranormal occult esoteric hidden secret concealed masked covered veiled shrouded cloaked draped wrapped enveloped enclosed surrounded encircled encompassed contained held grasped clutched gripped squeezed pressed pushed shoved thrust jammed wedged stuck fastened attached joined connected linked associated related correlated correspondingly proportionately equivalent equal identical same alike similar resembling mirroring reflecting echoing repeating imitating copying mimicking parodying satirizing mocking ridiculing deriding scoffing jeering taunting teasing bantering joking quipping kidding fooling tricking deceiving misleading confusing bewildering puzzling baffling mystifying perplexing astounding amazing astonishing surprising shocking startling startling alarming frightening scaring terrifying horrifying petrifying paralyzing immobilizing disabling incapacitating debilitating weakening enfeebling impoverishing starving famishing thirstening dehydrating desiccating drying out parched cracked split broken shattered smashed crushed pulverized ground powdered dustified atomized molecularized subatomic particle quark gluon boson lepton fermion baryon hadron meson nucleon proton neutron electron positron antiproton antineutron antielectron neutrino photon graviton hypothetical exotic theoretical abstract conceptual idealistic romanticist poetical lyrical artistic creative imaginative visionary prophetic prescient foresighted anticipative expectant hopeful optimistic confident assured certain sure positive convinced persuaded convinced satisfied contented pleased happy joyful glad cheerful merry jolly festive celebratory jubilant ecstatic elated exultant triumphant victorious successful prosperous affluent wealthy rich affluent well-off comfortable secure safe protected defended guarded shielded sheltered harbored refuge sanctuary asylum haven port bay harbor dock pier wharf jetty quay landing stage ramp slipway launch pad runway taxiway apron hangar terminal gate platform station stop point location place spot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 interval intermission break gap chasm abyss depth profundity vastness immensity magnitude enormity grandeur majesty splendor magnificence glory brilliance radiance luminosity illumination enlightenment awakening realization understanding comprehension knowledge wisdom insight intuition perception awareness consciousness mindfulness presence attention focus concentration meditation contemplation reflection introspection self-examination scrutiny examination inspection review audit evaluation assessment appraisal estimation calculation computation arithmetic algebra geometry trigonometry calculus analysis synthesis creation construction fabrication manufacture production output result consequence outcome effect impact influence power force energy strength vigor vitality life breath soul spirit essence being existence reality truth fact actuality certainty sureness assurance confidence trust faith belief creed dogma doctrine ideology philosophy worldview paradigm framework schema structure architecture design blueprint plan scheme program project initiative venture enterprise business commerce trade industry economy market demand supply currency money capital wealth riches fortune luck fate destiny purpose mission vision goal objective aim target endpoint destination arrival arrival point arrival station stop place location site area region zone district sector quadrant quarter neighborhood community society group cluster collection assembly gathering meeting conference convention summit forum panel discussion debate dialogue conversation interchange exchange communication interaction transaction deal bargain agreement contract pact covenant treaty accord settlement resolution decision determination verdict judgment ruling decree edict mandate order command instruction direction guidance counsel advice suggestion recommendation proposal motion bill act statute law regulation rule protocol procedure process method technique strategy tactic plan scheme design blueprint map chart diagram graph table matrix network web mesh net fabric cloth material substance essence core heart soul spirit mind intellect reason logic sense perception sensation feeling emotion passion desire wish hope dream fantasy vision imagination creativity invention innovation discovery exploration adventure journey expedition trip voyage travel pilgrimage tour vacation holiday break rest pause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Development in Alexandria</dc:title>
  <dc:creator/>
  <dc:language>en</dc:language>
  <cp:keywords/>
  <dcterms:created xsi:type="dcterms:W3CDTF">2026-07-30T00:29:47Z</dcterms:created>
  <dcterms:modified xsi:type="dcterms:W3CDTF">2026-07-30T00:29:47Z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