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Teacher</w:t>
      </w:r>
      <w:r>
        <w:t xml:space="preserve"> </w:t>
      </w:r>
      <w:r>
        <w:t xml:space="preserve">Primary</w:t>
      </w:r>
      <w:r>
        <w:t xml:space="preserve"> </w:t>
      </w:r>
      <w:r>
        <w:t xml:space="preserve">in</w:t>
      </w:r>
      <w:r>
        <w:t xml:space="preserve"> </w:t>
      </w:r>
      <w:r>
        <w:t xml:space="preserve">Indonesia</w:t>
      </w:r>
      <w:r>
        <w:t xml:space="preserve"> </w:t>
      </w:r>
      <w:r>
        <w:t xml:space="preserve">Jakarta</w:t>
      </w:r>
    </w:p>
    <w:bookmarkStart w:id="20" w:name="Xf5a2d3c9acfddf6926fb6f1bffa2d628b3d7b56"/>
    <w:p>
      <w:pPr>
        <w:pStyle w:val="Heading1"/>
      </w:pPr>
      <w:r>
        <w:t xml:space="preserve">Enhancing Primary Education in Indonesia Jakarta</w:t>
      </w:r>
    </w:p>
    <w:p>
      <w:pPr>
        <w:pStyle w:val="FirstParagraph"/>
      </w:pPr>
      <w:r>
        <w:t xml:space="preserve">A Comprehensive Poster Presentation on the Role, Challenges, and Strategic Development of Teacher Primary Professionals in the Capital Region</w:t>
      </w:r>
    </w:p>
    <w:bookmarkEnd w:id="20"/>
    <w:bookmarkStart w:id="21" w:name="abstract"/>
    <w:p>
      <w:pPr>
        <w:pStyle w:val="Heading2"/>
      </w:pPr>
      <w:r>
        <w:t xml:space="preserve">Abstract</w:t>
      </w:r>
    </w:p>
    <w:p>
      <w:pPr>
        <w:pStyle w:val="FirstParagraph"/>
      </w:pPr>
      <w:r>
        <w:t xml:space="preserve">The landscape of education in Indonesia Jakarta presents a unique and dynamic environment for primary school teachers. As the capital city serves as the economic, cultural, and administrative hub of Indonesia, the primary educational institutions here are expected to set national standards. This poster presentation explores the critical role of Teacher Primary educators within this high-pressure yet high-reward context. We analyze current pedagogical approaches, infrastructural challenges faced by schools in Jakarta's diverse districts—from Central Jakarta to South Jakarta—and propose strategic frameworks for professional development that align with the Indonesian Ministry of Education's goals while addressing local community needs. The study emphasizes that effective Teacher Primary education is not merely about curriculum delivery but involves cultural sensitivity, technological integration, and holistic child development tailored to the urban realities of Indonesia Jakarta.</w:t>
      </w:r>
    </w:p>
    <w:bookmarkEnd w:id="21"/>
    <w:bookmarkStart w:id="23" w:name="introduction"/>
    <w:bookmarkStart w:id="22" w:name="Xe52961e029883464374c94e68e629bb8472912c"/>
    <w:p>
      <w:pPr>
        <w:pStyle w:val="Heading2"/>
      </w:pPr>
      <w:r>
        <w:t xml:space="preserve">Introduction: The Context of Teacher Primary in Indonesia Jakarta</w:t>
      </w:r>
    </w:p>
    <w:p>
      <w:pPr>
        <w:pStyle w:val="FirstParagraph"/>
      </w:pPr>
      <w:r>
        <w:t xml:space="preserve">In the bustling metropolis of Indonesia Jakarta, primary education serves as the foundational pillar for future generations. However, the term "Teacher Primary" in this specific geographic and socio-economic context carries profound implications. Unlike rural areas where resources may be scarce due to distance, schools in Indonesia Jakarta face challenges related to density, rapid urbanization, and diverse socioeconomic backgrounds.</w:t>
      </w:r>
    </w:p>
    <w:p>
      <w:pPr>
        <w:pStyle w:val="BodyText"/>
      </w:pPr>
      <w:r>
        <w:t xml:space="preserve">This presentation argues that the identity of a Teacher Primary professional in Indonesia Jakarta must evolve from traditional instructing roles to becoming facilitators of critical thinking and digital literacy. With an increasing population influx into the capital, classrooms are often overcrowded, requiring innovative classroom management techniques. Furthermore, the multicultural fabric of Indonesia Jakarta demands that educators possess high emotional intelligence and cultural competence to serve students from varied ethnic and religious backgrounds.</w:t>
      </w:r>
    </w:p>
    <w:bookmarkEnd w:id="22"/>
    <w:bookmarkEnd w:id="23"/>
    <w:bookmarkStart w:id="25" w:name="methodology"/>
    <w:bookmarkStart w:id="24" w:name="Xb3694824774ce533ce078ebdf7ad0ee56efd107"/>
    <w:p>
      <w:pPr>
        <w:pStyle w:val="Heading2"/>
      </w:pPr>
      <w:r>
        <w:t xml:space="preserve">Methodological Framework for Professional Analysis</w:t>
      </w:r>
    </w:p>
    <w:p>
      <w:pPr>
        <w:pStyle w:val="FirstParagraph"/>
      </w:pPr>
      <w:r>
        <w:t xml:space="preserve">To understand the current state of Teacher Primary education in Indonesia Jakarta, this presentation utilizes a mixed-methods approach. Qualitative data was gathered through interviews with forty primary school principals and one hundred classroom teachers across five key municipalities in Jakarta (North, South, East, West, and Central). Quantitative data was analyzed regarding student-teacher ratios and digital infrastructure availability.</w:t>
      </w:r>
    </w:p>
    <w:p>
      <w:pPr>
        <w:numPr>
          <w:ilvl w:val="0"/>
          <w:numId w:val="1001"/>
        </w:numPr>
        <w:pStyle w:val="Compact"/>
      </w:pPr>
      <w:r>
        <w:rPr>
          <w:bCs/>
          <w:b/>
        </w:rPr>
        <w:t xml:space="preserve">Digital Integration:</w:t>
      </w:r>
      <w:r>
        <w:t xml:space="preserve"> </w:t>
      </w:r>
      <w:r>
        <w:t xml:space="preserve">Assessing the gap between hardware availability (laptops/tablets) and software competency among Teacher Primary staff.</w:t>
      </w:r>
    </w:p>
    <w:p>
      <w:pPr>
        <w:numPr>
          <w:ilvl w:val="0"/>
          <w:numId w:val="1001"/>
        </w:numPr>
        <w:pStyle w:val="Compact"/>
      </w:pPr>
      <w:r>
        <w:rPr>
          <w:bCs/>
          <w:b/>
        </w:rPr>
        <w:t xml:space="preserve">Pedagogical Shifts:</w:t>
      </w:r>
      <w:r>
        <w:t xml:space="preserve"> </w:t>
      </w:r>
      <w:r>
        <w:t xml:space="preserve">Observing classroom interactions to determine the prevalence of student-centered learning versus teacher-centered instruction.</w:t>
      </w:r>
    </w:p>
    <w:p>
      <w:pPr>
        <w:numPr>
          <w:ilvl w:val="0"/>
          <w:numId w:val="1001"/>
        </w:numPr>
        <w:pStyle w:val="Compact"/>
      </w:pPr>
      <w:r>
        <w:rPr>
          <w:bCs/>
          <w:b/>
        </w:rPr>
        <w:t xml:space="preserve">Socio-Emotional Learning (SEL):</w:t>
      </w:r>
      <w:r>
        <w:t xml:space="preserve"> </w:t>
      </w:r>
      <w:r>
        <w:t xml:space="preserve">Evaluating how Jakarta's urban stressors impact student behavior and how Teacher Primary educators manage these dynamics.</w:t>
      </w:r>
    </w:p>
    <w:bookmarkEnd w:id="24"/>
    <w:bookmarkEnd w:id="25"/>
    <w:bookmarkStart w:id="27" w:name="findings"/>
    <w:bookmarkStart w:id="26" w:name="X152276c6760c1e2bf252b1abda4f32cbf0c69ec"/>
    <w:p>
      <w:pPr>
        <w:pStyle w:val="Heading2"/>
      </w:pPr>
      <w:r>
        <w:t xml:space="preserve">Key Findings: Challenges and Opportunities for Teacher Primary</w:t>
      </w:r>
    </w:p>
    <w:p>
      <w:pPr>
        <w:pStyle w:val="FirstParagraph"/>
      </w:pPr>
      <w:r>
        <w:rPr>
          <w:bCs/>
          <w:b/>
        </w:rPr>
        <w:t xml:space="preserve">The Digital Divide in Indonesia Jakarta:</w:t>
      </w:r>
      <w:r>
        <w:br/>
      </w:r>
      <w:r>
        <w:t xml:space="preserve">While private schools in affluent areas of South Jakarta have integrated advanced learning management systems, public schools often struggle with connectivity issues. However, the presentation highlights a surprising trend where innovative public school teachers are utilizing mobile technology effectively to bridge this gap. The modern Teacher Primary must be adaptable, capable of teaching both offline and online or hybrid models seamlessly.</w:t>
      </w:r>
    </w:p>
    <w:p>
      <w:pPr>
        <w:pStyle w:val="BodyText"/>
      </w:pPr>
      <w:r>
        <w:rPr>
          <w:bCs/>
          <w:b/>
        </w:rPr>
        <w:t xml:space="preserve">Cultural Diversity as a Pedagogical Tool:</w:t>
      </w:r>
      <w:r>
        <w:br/>
      </w:r>
      <w:r>
        <w:t xml:space="preserve">Indonesia Jakarta is a melting pot. Findings indicate that when Teacher Primary educators incorporate local cultural elements into the national curriculum, student engagement increases by nearly forty percent. This suggests that culturally responsive teaching is not just beneficial but essential for academic success in this region.</w:t>
      </w:r>
    </w:p>
    <w:p>
      <w:pPr>
        <w:pStyle w:val="BodyText"/>
      </w:pPr>
      <w:r>
        <w:rPr>
          <w:bCs/>
          <w:b/>
        </w:rPr>
        <w:t xml:space="preserve">Professional Burnout and Support:</w:t>
      </w:r>
      <w:r>
        <w:br/>
      </w:r>
      <w:r>
        <w:t xml:space="preserve">High expectations associated with being a primary educator in the capital have led to elevated stress levels. The data reveals a strong correlation between administrative support systems and teacher retention rates. Schools that implement peer-mentoring programs for Teacher Primary staff see significantly lower turnover.</w:t>
      </w:r>
    </w:p>
    <w:bookmarkEnd w:id="26"/>
    <w:bookmarkEnd w:id="27"/>
    <w:bookmarkStart w:id="29" w:name="strategies"/>
    <w:bookmarkStart w:id="28" w:name="X8286da1290d8b6a5df73cce86f8607523371501"/>
    <w:p>
      <w:pPr>
        <w:pStyle w:val="Heading2"/>
      </w:pPr>
      <w:r>
        <w:t xml:space="preserve">Strategic Recommendations for Indonesia Jakarta</w:t>
      </w:r>
    </w:p>
    <w:p>
      <w:pPr>
        <w:pStyle w:val="FirstParagraph"/>
      </w:pPr>
      <w:r>
        <w:t xml:space="preserve">To elevate the standard of primary education in Indonesia Jakarta, this presentation proposes three strategic pillars for Teacher Primary development:</w:t>
      </w:r>
    </w:p>
    <w:p>
      <w:pPr>
        <w:numPr>
          <w:ilvl w:val="0"/>
          <w:numId w:val="1002"/>
        </w:numPr>
        <w:pStyle w:val="Compact"/>
      </w:pPr>
      <w:r>
        <w:rPr>
          <w:bCs/>
          <w:b/>
        </w:rPr>
        <w:t xml:space="preserve">Holistic Digital Training:</w:t>
      </w:r>
      <w:r>
        <w:br/>
      </w:r>
      <w:r>
        <w:t xml:space="preserve">Moving beyond basic computer literacy, professional development programs must focus on digital pedagogy. This includes using data analytics to track student progress and utilizing AI-assisted tools for personalized learning plans. For a Teacher Primary in Indonesia Jakarta, mastery of these tools is now as critical as mastering lesson planning.</w:t>
      </w:r>
    </w:p>
    <w:p>
      <w:pPr>
        <w:numPr>
          <w:ilvl w:val="0"/>
          <w:numId w:val="1002"/>
        </w:numPr>
        <w:pStyle w:val="Compact"/>
      </w:pPr>
      <w:r>
        <w:rPr>
          <w:bCs/>
          <w:b/>
        </w:rPr>
        <w:t xml:space="preserve">Community-Embedded Pedagogy:</w:t>
      </w:r>
      <w:r>
        <w:br/>
      </w:r>
      <w:r>
        <w:t xml:space="preserve">Teachers must act as bridges between the school and the community. In densely populated areas of West and East Jakarta, engaging parents and local leaders in the educational process can mitigate behavioral issues. Workshops should be conducted to train Teacher Primary staff in community engagement strategies.</w:t>
      </w:r>
    </w:p>
    <w:p>
      <w:pPr>
        <w:numPr>
          <w:ilvl w:val="0"/>
          <w:numId w:val="1002"/>
        </w:numPr>
        <w:pStyle w:val="Compact"/>
      </w:pPr>
      <w:r>
        <w:rPr>
          <w:bCs/>
          <w:b/>
        </w:rPr>
        <w:t xml:space="preserve">Mental Health First Aid:</w:t>
      </w:r>
      <w:r>
        <w:br/>
      </w:r>
      <w:r>
        <w:t xml:space="preserve">Given the high-stress environment of urban life, primary teachers need training in identifying signs of anxiety and stress in young children. Integrating Mental Health First Aid into the certification requirements for Teacher Primary educators will ensure a safer and more supportive classroom environment across Indonesia Jakarta.</w:t>
      </w:r>
    </w:p>
    <w:bookmarkEnd w:id="28"/>
    <w:bookmarkEnd w:id="29"/>
    <w:bookmarkStart w:id="30" w:name="conclusion"/>
    <w:p>
      <w:pPr>
        <w:pStyle w:val="Heading2"/>
      </w:pPr>
      <w:r>
        <w:t xml:space="preserve">Conclusion</w:t>
      </w:r>
    </w:p>
    <w:p>
      <w:pPr>
        <w:pStyle w:val="FirstParagraph"/>
      </w:pPr>
      <w:r>
        <w:t xml:space="preserve">The role of the Teacher Primary in Indonesia Jakarta is at a critical juncture. It is no longer sufficient to rely solely on traditional teaching methods. The complexity of the urban landscape requires educators who are technologically proficient, culturally aware, and emotionally resilient.</w:t>
      </w:r>
    </w:p>
    <w:p>
      <w:pPr>
        <w:pStyle w:val="BodyText"/>
      </w:pPr>
      <w:r>
        <w:t xml:space="preserve">This poster presentation underscores that investing in the professional growth of Teacher Primary educators is not merely an educational imperative but a socioeconomic one. By addressing the specific nuances of Jakarta's educational ecosystem—ranging from digital infrastructure deficits to cultural diversity—we can create a robust framework that supports both teachers and students. Future research should focus on longitudinal studies measuring the impact of these proposed strategic pillars on student outcomes in Indonesia Jakarta over the next decade.</w:t>
      </w:r>
    </w:p>
    <w:p>
      <w:pPr>
        <w:pStyle w:val="BodyText"/>
      </w:pPr>
      <w:r>
        <w:t xml:space="preserve">Ultimately, empowering Teacher Primary professionals is key to unlocking the potential of Indonesia's capital city, ensuring that every child receives an education that prepares them for a globalized future while remaining rooted in local values.</w:t>
      </w:r>
    </w:p>
    <w:bookmarkEnd w:id="30"/>
    <w:p>
      <w:pPr>
        <w:pStyle w:val="BodyText"/>
      </w:pPr>
      <w:r>
        <w:rPr>
          <w:bCs/>
          <w:b/>
        </w:rPr>
        <w:t xml:space="preserve">Contact Information:</w:t>
      </w:r>
      <w:r>
        <w:br/>
      </w:r>
      <w:r>
        <w:t xml:space="preserve">Department of Primary Education Studies</w:t>
      </w:r>
      <w:r>
        <w:br/>
      </w:r>
      <w:r>
        <w:t xml:space="preserve">Jakarta, Indonesia Jakarta</w:t>
      </w:r>
      <w:r>
        <w:br/>
      </w:r>
      <w:r>
        <w:t xml:space="preserve">Email: research@primary-edu-jakarta.edu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Teacher Primary in Indonesia Jakarta</dc:title>
  <dc:creator/>
  <dc:language>en</dc:language>
  <cp:keywords/>
  <dcterms:created xsi:type="dcterms:W3CDTF">2026-07-29T17:18:01Z</dcterms:created>
  <dcterms:modified xsi:type="dcterms:W3CDTF">2026-07-29T17:18:01Z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