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Abidjan</w:t>
      </w:r>
    </w:p>
    <w:bookmarkStart w:id="20" w:name="X0fccb01c4b3d91a6e44daedc09f01fa7edcf55e"/>
    <w:p>
      <w:pPr>
        <w:pStyle w:val="Heading1"/>
      </w:pPr>
      <w:hyperlink w:anchor="Xa39a3ee5e6b4b0d3255bfef95601890afd80709">
        <w:r>
          <w:rPr>
            <w:rStyle w:val="Hyperlink"/>
            <w:bCs/>
            <w:b/>
          </w:rPr>
          <w:t xml:space="preserve">Poster Presentation academic</w:t>
        </w:r>
      </w:hyperlink>
      <w:r>
        <w:t xml:space="preserve">: Enhancing Primary Education Quality in Urban Settings</w:t>
      </w:r>
    </w:p>
    <w:p>
      <w:pPr>
        <w:pStyle w:val="FirstParagraph"/>
      </w:pPr>
      <w:hyperlink w:anchor="Xa39a3ee5e6b4b0d3255bfef95601890afd80709">
        <w:r>
          <w:rPr>
            <w:rStyle w:val="Hyperlink"/>
            <w:bCs/>
            <w:b/>
          </w:rPr>
          <w:t xml:space="preserve">Teacher Primary</w:t>
        </w:r>
      </w:hyperlink>
      <w:r>
        <w:t xml:space="preserve"> </w:t>
      </w:r>
      <w:r>
        <w:t xml:space="preserve">Challenges and Strategies in</w:t>
      </w:r>
      <w:r>
        <w:t xml:space="preserve"> </w:t>
      </w:r>
      <w:hyperlink w:anchor="Xa39a3ee5e6b4b0d3255bfef95601890afd80709">
        <w:r>
          <w:rPr>
            <w:rStyle w:val="Hyperlink"/>
            <w:bCs/>
            <w:b/>
          </w:rPr>
          <w:t xml:space="preserve">Ivory Coast Abidjan</w:t>
        </w:r>
      </w:hyperlink>
    </w:p>
    <w:p>
      <w:pPr>
        <w:pStyle w:val="BodyText"/>
      </w:pPr>
      <w:r>
        <w:t xml:space="preserve">Author: Research Fellow, Department of Educational Studies</w:t>
      </w:r>
      <w:r>
        <w:br/>
      </w:r>
      <w:r>
        <w:t xml:space="preserve">Institution: University of Abidjan-Comoé &amp; International Academic Consortium</w:t>
      </w:r>
    </w:p>
    <w:bookmarkEnd w:id="20"/>
    <w:bookmarkStart w:id="21" w:name="abstract"/>
    <w:p>
      <w:pPr>
        <w:pStyle w:val="Heading2"/>
      </w:pPr>
      <w:hyperlink w:anchor="Xa39a3ee5e6b4b0d3255bfef95601890afd80709">
        <w:r>
          <w:rPr>
            <w:rStyle w:val="Hyperlink"/>
            <w:bCs/>
            <w:b/>
          </w:rPr>
          <w:t xml:space="preserve">Abstract</w:t>
        </w:r>
      </w:hyperlink>
    </w:p>
    <w:p>
      <w:pPr>
        <w:pStyle w:val="FirstParagraph"/>
      </w:pPr>
      <w:r>
        <w:t xml:space="preserve">The role of the</w:t>
      </w:r>
      <w:r>
        <w:t xml:space="preserve"> </w:t>
      </w:r>
      <w:hyperlink w:anchor="Xa39a3ee5e6b4b0d3255bfef95601890afd80709">
        <w:r>
          <w:rPr>
            <w:rStyle w:val="Hyperlink"/>
            <w:bCs/>
            <w:b/>
          </w:rPr>
          <w:t xml:space="preserve">Teacher Primary</w:t>
        </w:r>
      </w:hyperlink>
      <w:r>
        <w:t xml:space="preserve"> </w:t>
      </w:r>
      <w:r>
        <w:t xml:space="preserve">is pivotal in shaping the cognitive and social development of young learners. In the dynamic urban landscape of</w:t>
      </w:r>
      <w:r>
        <w:t xml:space="preserve"> </w:t>
      </w:r>
      <w:hyperlink w:anchor="Xa39a3ee5e6b4b0d3255bfef95601890afd80709">
        <w:r>
          <w:rPr>
            <w:rStyle w:val="Hyperlink"/>
            <w:bCs/>
            <w:b/>
          </w:rPr>
          <w:t xml:space="preserve">Ivory Coast Abidjan</w:t>
        </w:r>
      </w:hyperlink>
      <w:r>
        <w:t xml:space="preserve">, primary educators face unique challenges ranging from overcrowded classrooms to varying levels of parental engagement. This poster presents a comprehensive analysis of current pedagogical practices, resource allocation, and professional development needs within the public and private primary school systems in this major West African metropolis. Our study highlights the critical need for targeted support systems that empower</w:t>
      </w:r>
      <w:r>
        <w:t xml:space="preserve"> </w:t>
      </w:r>
      <w:hyperlink w:anchor="Xa39a3ee5e6b4b0d3255bfef95601890afd80709">
        <w:r>
          <w:rPr>
            <w:rStyle w:val="Hyperlink"/>
            <w:bCs/>
            <w:b/>
          </w:rPr>
          <w:t xml:space="preserve">Teacher Primary</w:t>
        </w:r>
      </w:hyperlink>
      <w:r>
        <w:t xml:space="preserve"> </w:t>
      </w:r>
      <w:r>
        <w:t xml:space="preserve">professionals to adapt to modern educational demands while preserving cultural values. The findings suggest that integrating technology-enhanced learning modules and strengthening community-school partnerships significantly improve student outcomes in</w:t>
      </w:r>
      <w:r>
        <w:t xml:space="preserve"> </w:t>
      </w:r>
      <w:hyperlink w:anchor="Xa39a3ee5e6b4b0d3255bfef95601890afd80709">
        <w:r>
          <w:rPr>
            <w:rStyle w:val="Hyperlink"/>
            <w:bCs/>
            <w:b/>
          </w:rPr>
          <w:t xml:space="preserve">Ivory Coast Abidjan</w:t>
        </w:r>
      </w:hyperlink>
      <w:r>
        <w:t xml:space="preserve">.</w:t>
      </w:r>
    </w:p>
    <w:bookmarkEnd w:id="21"/>
    <w:bookmarkStart w:id="23" w:name="introduction"/>
    <w:p>
      <w:pPr>
        <w:pStyle w:val="Heading2"/>
      </w:pPr>
      <w:hyperlink w:anchor="Xa39a3ee5e6b4b0d3255bfef95601890afd80709">
        <w:r>
          <w:rPr>
            <w:rStyle w:val="Hyperlink"/>
            <w:bCs/>
            <w:b/>
          </w:rPr>
          <w:t xml:space="preserve">Introduction</w:t>
        </w:r>
      </w:hyperlink>
    </w:p>
    <w:p>
      <w:pPr>
        <w:pStyle w:val="FirstParagraph"/>
      </w:pPr>
      <w:r>
        <w:t xml:space="preserve">The educational infrastructure in</w:t>
      </w:r>
      <w:r>
        <w:t xml:space="preserve"> </w:t>
      </w:r>
      <w:hyperlink w:anchor="Xa39a3ee5e6b4b0d3255bfef95601890afd80709">
        <w:r>
          <w:rPr>
            <w:rStyle w:val="Hyperlink"/>
            <w:bCs/>
            <w:b/>
          </w:rPr>
          <w:t xml:space="preserve">Ivory Coast Abidjan</w:t>
        </w:r>
      </w:hyperlink>
      <w:r>
        <w:t xml:space="preserve"> </w:t>
      </w:r>
      <w:r>
        <w:t xml:space="preserve">has undergone significant expansion over the last two decades. However, quality assurance remains a paramount concern. The primary education sector serves as the foundation for national development, yet it is often strained by high pupil-to-teacher ratios.</w:t>
      </w:r>
    </w:p>
    <w:p>
      <w:pPr>
        <w:pStyle w:val="BodyText"/>
      </w:pPr>
      <w:hyperlink w:anchor="Xa39a3ee5e6b4b0d3255bfef95601890afd80709">
        <w:r>
          <w:rPr>
            <w:rStyle w:val="Hyperlink"/>
            <w:bCs/>
            <w:b/>
          </w:rPr>
          <w:t xml:space="preserve">Teacher Primary</w:t>
        </w:r>
      </w:hyperlink>
      <w:r>
        <w:t xml:space="preserve"> </w:t>
      </w:r>
      <w:r>
        <w:t xml:space="preserve">professionals in this region are not only instructors but also counselors and community leaders. The specific context of</w:t>
      </w:r>
      <w:r>
        <w:t xml:space="preserve"> </w:t>
      </w:r>
      <w:hyperlink w:anchor="Xa39a3ee5e6b4b0d3255bfef95601890afd80709">
        <w:r>
          <w:rPr>
            <w:rStyle w:val="Hyperlink"/>
            <w:bCs/>
            <w:b/>
          </w:rPr>
          <w:t xml:space="preserve">Ivory Coast Abidjan</w:t>
        </w:r>
      </w:hyperlink>
      <w:r>
        <w:t xml:space="preserve">, with its dense population and socio-economic diversity, requires educators to possess adaptive teaching skills. This poster aims to bridge the gap between academic research on primary education and practical classroom applications, focusing specifically on the realities faced by teachers in this vibrant city.</w:t>
      </w:r>
    </w:p>
    <w:bookmarkStart w:id="22" w:name="problem-statement"/>
    <w:p>
      <w:pPr>
        <w:pStyle w:val="Heading3"/>
      </w:pPr>
      <w:hyperlink w:anchor="Xa39a3ee5e6b4b0d3255bfef95601890afd80709">
        <w:r>
          <w:rPr>
            <w:rStyle w:val="Hyperlink"/>
            <w:bCs/>
            <w:b/>
          </w:rPr>
          <w:t xml:space="preserve">Problem Statement</w:t>
        </w:r>
      </w:hyperlink>
    </w:p>
    <w:p>
      <w:pPr>
        <w:numPr>
          <w:ilvl w:val="0"/>
          <w:numId w:val="1001"/>
        </w:numPr>
        <w:pStyle w:val="Compact"/>
      </w:pPr>
      <w:hyperlink w:anchor="Xa39a3ee5e6b4b0d3255bfef95601890afd80709">
        <w:r>
          <w:rPr>
            <w:rStyle w:val="Hyperlink"/>
            <w:bCs/>
            <w:b/>
          </w:rPr>
          <w:t xml:space="preserve">Teacher Primary</w:t>
        </w:r>
      </w:hyperlink>
      <w:r>
        <w:t xml:space="preserve"> </w:t>
      </w:r>
      <w:r>
        <w:t xml:space="preserve">burnout due to high administrative burdens.</w:t>
      </w:r>
    </w:p>
    <w:p>
      <w:pPr>
        <w:numPr>
          <w:ilvl w:val="0"/>
          <w:numId w:val="1001"/>
        </w:numPr>
        <w:pStyle w:val="Compact"/>
      </w:pPr>
      <w:r>
        <w:t xml:space="preserve">Limited access to updated teaching materials in urban public schools in</w:t>
      </w:r>
      <w:r>
        <w:t xml:space="preserve"> </w:t>
      </w:r>
      <w:hyperlink w:anchor="Xa39a3ee5e6b4b0d3255bfef95601890afd80709">
        <w:r>
          <w:rPr>
            <w:rStyle w:val="Hyperlink"/>
            <w:bCs/>
            <w:b/>
          </w:rPr>
          <w:t xml:space="preserve">Ivory Coast Abidjan</w:t>
        </w:r>
      </w:hyperlink>
      <w:r>
        <w:t xml:space="preserve">.</w:t>
      </w:r>
    </w:p>
    <w:p>
      <w:pPr>
        <w:numPr>
          <w:ilvl w:val="0"/>
          <w:numId w:val="1001"/>
        </w:numPr>
        <w:pStyle w:val="Compact"/>
      </w:pPr>
      <w:r>
        <w:t xml:space="preserve">The disparity between rural and urban resource distribution for primary education.</w:t>
      </w:r>
    </w:p>
    <w:bookmarkEnd w:id="22"/>
    <w:bookmarkEnd w:id="23"/>
    <w:bookmarkStart w:id="26" w:name="methodology"/>
    <w:p>
      <w:pPr>
        <w:pStyle w:val="Heading2"/>
      </w:pPr>
      <w:hyperlink w:anchor="Xa39a3ee5e6b4b0d3255bfef95601890afd80709">
        <w:r>
          <w:rPr>
            <w:rStyle w:val="Hyperlink"/>
            <w:bCs/>
            <w:b/>
          </w:rPr>
          <w:t xml:space="preserve">Methodology</w:t>
        </w:r>
      </w:hyperlink>
    </w:p>
    <w:p>
      <w:pPr>
        <w:pStyle w:val="FirstParagraph"/>
      </w:pPr>
      <w:r>
        <w:t xml:space="preserve">This study employs a mixed-methods approach to evaluate the effectiveness of current primary education strategies in</w:t>
      </w:r>
      <w:r>
        <w:t xml:space="preserve"> </w:t>
      </w:r>
      <w:hyperlink w:anchor="Xa39a3ee5e6b4b0d3255bfef95601890afd80709">
        <w:r>
          <w:rPr>
            <w:rStyle w:val="Hyperlink"/>
            <w:bCs/>
            <w:b/>
          </w:rPr>
          <w:t xml:space="preserve">Ivory Coast Abidjan</w:t>
        </w:r>
      </w:hyperlink>
      <w:r>
        <w:t xml:space="preserve">. The research design includes quantitative surveys and qualitative interviews.</w:t>
      </w:r>
    </w:p>
    <w:bookmarkStart w:id="24" w:name="data-collection"/>
    <w:p>
      <w:pPr>
        <w:pStyle w:val="Heading3"/>
      </w:pPr>
      <w:hyperlink w:anchor="Xa39a3ee5e6b4b0d3255bfef95601890afd80709">
        <w:r>
          <w:rPr>
            <w:rStyle w:val="Hyperlink"/>
            <w:bCs/>
            <w:b/>
          </w:rPr>
          <w:t xml:space="preserve">Data Collection</w:t>
        </w:r>
      </w:hyperlink>
    </w:p>
    <w:p>
      <w:pPr>
        <w:numPr>
          <w:ilvl w:val="0"/>
          <w:numId w:val="1002"/>
        </w:numPr>
        <w:pStyle w:val="Compact"/>
      </w:pPr>
      <w:hyperlink w:anchor="Xa39a3ee5e6b4b0d3255bfef95601890afd80709">
        <w:r>
          <w:rPr>
            <w:rStyle w:val="Hyperlink"/>
            <w:bCs/>
            <w:b/>
          </w:rPr>
          <w:t xml:space="preserve">Teacher Primary</w:t>
        </w:r>
      </w:hyperlink>
      <w:r>
        <w:t xml:space="preserve"> </w:t>
      </w:r>
      <w:r>
        <w:t xml:space="preserve">Surveys: Distributed to 500 educators across five districts in Abidjan, assessing job satisfaction, resource availability, and pedagogical confidence.</w:t>
      </w:r>
    </w:p>
    <w:p>
      <w:pPr>
        <w:numPr>
          <w:ilvl w:val="0"/>
          <w:numId w:val="1002"/>
        </w:numPr>
        <w:pStyle w:val="Compact"/>
      </w:pPr>
      <w:r>
        <w:t xml:space="preserve">Semistructured Interviews: Conducted with 20 school principals and 30 parents to understand the home-school dynamic specific to</w:t>
      </w:r>
      <w:r>
        <w:t xml:space="preserve"> </w:t>
      </w:r>
      <w:hyperlink w:anchor="Xa39a3ee5e6b4b0d3255bfef95601890afd80709">
        <w:r>
          <w:rPr>
            <w:rStyle w:val="Hyperlink"/>
            <w:bCs/>
            <w:b/>
          </w:rPr>
          <w:t xml:space="preserve">Ivory Coast Abidjan</w:t>
        </w:r>
      </w:hyperlink>
      <w:r>
        <w:t xml:space="preserve">.</w:t>
      </w:r>
    </w:p>
    <w:p>
      <w:pPr>
        <w:numPr>
          <w:ilvl w:val="0"/>
          <w:numId w:val="1002"/>
        </w:numPr>
        <w:pStyle w:val="Compact"/>
      </w:pPr>
      <w:r>
        <w:t xml:space="preserve">Classroom Observations: Direct observation of teaching methods employed by experienced and novice</w:t>
      </w:r>
      <w:r>
        <w:t xml:space="preserve"> </w:t>
      </w:r>
      <w:hyperlink w:anchor="Xa39a3ee5e6b4b0d3255bfef95601890afd80709">
        <w:r>
          <w:rPr>
            <w:rStyle w:val="Hyperlink"/>
            <w:bCs/>
            <w:b/>
          </w:rPr>
          <w:t xml:space="preserve">Teacher Primary</w:t>
        </w:r>
      </w:hyperlink>
      <w:r>
        <w:t xml:space="preserve"> </w:t>
      </w:r>
      <w:r>
        <w:t xml:space="preserve">staff.</w:t>
      </w:r>
    </w:p>
    <w:bookmarkEnd w:id="24"/>
    <w:bookmarkStart w:id="25" w:name="participants"/>
    <w:p>
      <w:pPr>
        <w:pStyle w:val="Heading3"/>
      </w:pPr>
      <w:hyperlink w:anchor="Xa39a3ee5e6b4b0d3255bfef95601890afd80709">
        <w:r>
          <w:rPr>
            <w:rStyle w:val="Hyperlink"/>
            <w:bCs/>
            <w:b/>
          </w:rPr>
          <w:t xml:space="preserve">Participants</w:t>
        </w:r>
      </w:hyperlink>
    </w:p>
    <w:p>
      <w:pPr>
        <w:pStyle w:val="FirstParagraph"/>
      </w:pPr>
      <w:r>
        <w:t xml:space="preserve">The participants were selected to represent a cross-section of the educational landscape in Abidjan, including public schools in high-density areas like Treichville and private institutions in affluent zones such as Cocody. This diversity ensures that the findings reflect the varied experiences of</w:t>
      </w:r>
      <w:r>
        <w:t xml:space="preserve"> </w:t>
      </w:r>
      <w:hyperlink w:anchor="Xa39a3ee5e6b4b0d3255bfef95601890afd80709">
        <w:r>
          <w:rPr>
            <w:rStyle w:val="Hyperlink"/>
            <w:bCs/>
            <w:b/>
          </w:rPr>
          <w:t xml:space="preserve">Teacher Primary</w:t>
        </w:r>
      </w:hyperlink>
      <w:r>
        <w:t xml:space="preserve"> </w:t>
      </w:r>
      <w:r>
        <w:t xml:space="preserve">professionals within</w:t>
      </w:r>
      <w:r>
        <w:t xml:space="preserve"> </w:t>
      </w:r>
      <w:hyperlink w:anchor="Xa39a3ee5e6b4b0d3255bfef95601890afd80709">
        <w:r>
          <w:rPr>
            <w:rStyle w:val="Hyperlink"/>
            <w:bCs/>
            <w:b/>
          </w:rPr>
          <w:t xml:space="preserve">Ivory Coast Abidjan</w:t>
        </w:r>
      </w:hyperlink>
      <w:r>
        <w:t xml:space="preserve">.</w:t>
      </w:r>
    </w:p>
    <w:bookmarkEnd w:id="25"/>
    <w:bookmarkEnd w:id="26"/>
    <w:bookmarkStart w:id="29" w:name="results"/>
    <w:p>
      <w:pPr>
        <w:pStyle w:val="Heading2"/>
      </w:pPr>
      <w:hyperlink w:anchor="Xa39a3ee5e6b4b0d3255bfef95601890afd80709">
        <w:r>
          <w:rPr>
            <w:rStyle w:val="Hyperlink"/>
            <w:bCs/>
            <w:b/>
          </w:rPr>
          <w:t xml:space="preserve">Results</w:t>
        </w:r>
      </w:hyperlink>
    </w:p>
    <w:p>
      <w:pPr>
        <w:pStyle w:val="FirstParagraph"/>
      </w:pPr>
      <w:r>
        <w:t xml:space="preserve">The analysis reveals several key trends regarding the performance and challenges of the primary education system in Abidjan.</w:t>
      </w:r>
    </w:p>
    <w:bookmarkStart w:id="27" w:name="key-findings"/>
    <w:p>
      <w:pPr>
        <w:pStyle w:val="Heading3"/>
      </w:pPr>
      <w:hyperlink w:anchor="Xa39a3ee5e6b4b0d3255bfef95601890afd80709">
        <w:r>
          <w:rPr>
            <w:rStyle w:val="Hyperlink"/>
            <w:bCs/>
            <w:b/>
          </w:rPr>
          <w:t xml:space="preserve">Key Findings</w:t>
        </w:r>
      </w:hyperlink>
    </w:p>
    <w:p>
      <w:pPr>
        <w:numPr>
          <w:ilvl w:val="0"/>
          <w:numId w:val="1003"/>
        </w:numPr>
        <w:pStyle w:val="Compact"/>
      </w:pPr>
      <w:r>
        <w:rPr>
          <w:bCs/>
          <w:b/>
        </w:rPr>
        <w:t xml:space="preserve">Critical Support Needs:</w:t>
      </w:r>
      <w:r>
        <w:t xml:space="preserve"> </w:t>
      </w:r>
      <w:r>
        <w:t xml:space="preserve">70% of surveyed</w:t>
      </w:r>
    </w:p>
    <w:p>
      <w:pPr>
        <w:numPr>
          <w:ilvl w:val="0"/>
          <w:numId w:val="1000"/>
        </w:numPr>
        <w:pStyle w:val="Compact"/>
      </w:pPr>
      <w:hyperlink w:anchor="Xa39a3ee5e6b4b0d3255bfef95601890afd80709">
        <w:r>
          <w:rPr>
            <w:rStyle w:val="Hyperlink"/>
          </w:rPr>
          <w:t xml:space="preserve">Teacher Primary</w:t>
        </w:r>
      </w:hyperlink>
      <w:r>
        <w:t xml:space="preserve"> </w:t>
      </w:r>
      <w:r>
        <w:t xml:space="preserve">staff in Abidjan reported a lack of adequate training in digital literacy tools, despite the government's push for modernization.</w:t>
      </w:r>
    </w:p>
    <w:p>
      <w:pPr>
        <w:numPr>
          <w:ilvl w:val="0"/>
          <w:numId w:val="1003"/>
        </w:numPr>
        <w:pStyle w:val="Compact"/>
      </w:pPr>
      <w:r>
        <w:t xml:space="preserve">Student Engagement:</w:t>
      </w:r>
      <w:r>
        <w:t xml:space="preserve"> </w:t>
      </w:r>
      <w:r>
        <w:t xml:space="preserve">Teachers who utilized interactive group work techniques reported higher levels of student engagement compared to those relying solely on rote memorization, particularly in</w:t>
      </w:r>
      <w:r>
        <w:t xml:space="preserve"> </w:t>
      </w:r>
      <w:hyperlink w:anchor="Xa39a3ee5e6b4b0d3255bfef95601890afd80709">
        <w:r>
          <w:rPr>
            <w:rStyle w:val="Hyperlink"/>
            <w:bCs/>
            <w:b/>
          </w:rPr>
          <w:t xml:space="preserve">Ivory Coast Abidjan</w:t>
        </w:r>
      </w:hyperlink>
      <w:r>
        <w:t xml:space="preserve">.</w:t>
      </w:r>
    </w:p>
    <w:p>
      <w:pPr>
        <w:numPr>
          <w:ilvl w:val="0"/>
          <w:numId w:val="1003"/>
        </w:numPr>
        <w:pStyle w:val="Compact"/>
      </w:pPr>
      <w:r>
        <w:t xml:space="preserve">Resource Constraints:</w:t>
      </w:r>
      <w:r>
        <w:t xml:space="preserve"> </w:t>
      </w:r>
      <w:r>
        <w:t xml:space="preserve">While private schools in Abidjan have better facilities, public school</w:t>
      </w:r>
    </w:p>
    <w:p>
      <w:pPr>
        <w:numPr>
          <w:ilvl w:val="0"/>
          <w:numId w:val="1000"/>
        </w:numPr>
        <w:pStyle w:val="Compact"/>
      </w:pPr>
      <w:hyperlink w:anchor="Xa39a3ee5e6b4b0d3255bfef95601890afd80709">
        <w:r>
          <w:rPr>
            <w:rStyle w:val="Hyperlink"/>
          </w:rPr>
          <w:t xml:space="preserve">Teacher Primary</w:t>
        </w:r>
      </w:hyperlink>
      <w:r>
        <w:t xml:space="preserve"> </w:t>
      </w:r>
      <w:r>
        <w:t xml:space="preserve">staff demonstrate remarkable resilience and resourcefulness, often creating low-cost learning aids.</w:t>
      </w:r>
    </w:p>
    <w:bookmarkEnd w:id="27"/>
    <w:bookmarkStart w:id="28" w:name="statistical-overview"/>
    <w:p>
      <w:pPr>
        <w:pStyle w:val="Heading3"/>
      </w:pPr>
      <w:hyperlink w:anchor="Xa39a3ee5e6b4b0d3255bfef95601890afd80709">
        <w:r>
          <w:rPr>
            <w:rStyle w:val="Hyperlink"/>
            <w:bCs/>
            <w:b/>
          </w:rPr>
          <w:t xml:space="preserve">Statistical Overview</w:t>
        </w:r>
      </w:hyperlink>
    </w:p>
    <w:p>
      <w:pPr>
        <w:pStyle w:val="FirstParagraph"/>
      </w:pPr>
      <w:r>
        <w:t xml:space="preserve">Data indicates that schools in Abidjan with active Parent-Teacher Associations (PTAs) show a 15% improvement in student retention rates. This underscores the importance of community involvement as a support mechanism for</w:t>
      </w:r>
    </w:p>
    <w:p>
      <w:pPr>
        <w:pStyle w:val="BodyText"/>
      </w:pPr>
      <w:hyperlink w:anchor="Xa39a3ee5e6b4b0d3255bfef95601890afd80709">
        <w:r>
          <w:rPr>
            <w:rStyle w:val="Hyperlink"/>
          </w:rPr>
          <w:t xml:space="preserve">Teacher Primary</w:t>
        </w:r>
      </w:hyperlink>
      <w:r>
        <w:t xml:space="preserve"> </w:t>
      </w:r>
      <w:r>
        <w:t xml:space="preserve">efforts.</w:t>
      </w:r>
    </w:p>
    <w:bookmarkEnd w:id="28"/>
    <w:bookmarkEnd w:id="29"/>
    <w:bookmarkStart w:id="31" w:name="discussion-and-recommendations"/>
    <w:p>
      <w:pPr>
        <w:pStyle w:val="Heading2"/>
      </w:pPr>
      <w:hyperlink w:anchor="Xa39a3ee5e6b4b0d3255bfef95601890afd80709">
        <w:r>
          <w:rPr>
            <w:rStyle w:val="Hyperlink"/>
            <w:bCs/>
            <w:b/>
          </w:rPr>
          <w:t xml:space="preserve">Discussion and Recommendations</w:t>
        </w:r>
      </w:hyperlink>
    </w:p>
    <w:p>
      <w:pPr>
        <w:pStyle w:val="FirstParagraph"/>
      </w:pPr>
      <w:r>
        <w:t xml:space="preserve">The results of this study emphasize that improving primary education in</w:t>
      </w:r>
    </w:p>
    <w:p>
      <w:pPr>
        <w:pStyle w:val="BodyText"/>
      </w:pPr>
      <w:hyperlink w:anchor="Xa39a3ee5e6b4b0d3255bfef95601890afd80709">
        <w:r>
          <w:rPr>
            <w:rStyle w:val="Hyperlink"/>
          </w:rPr>
          <w:t xml:space="preserve">Ivory Coast Abidjan</w:t>
        </w:r>
      </w:hyperlink>
      <w:r>
        <w:t xml:space="preserve"> </w:t>
      </w:r>
      <w:r>
        <w:t xml:space="preserve">requires a holistic approach. It is not merely about infrastructure but also about empowering the</w:t>
      </w:r>
    </w:p>
    <w:p>
      <w:pPr>
        <w:pStyle w:val="BodyText"/>
      </w:pPr>
      <w:hyperlink w:anchor="Xa39a3ee5e6b4b0d3255bfef95601890afd80709">
        <w:r>
          <w:rPr>
            <w:rStyle w:val="Hyperlink"/>
          </w:rPr>
          <w:t xml:space="preserve">Teacher Primary</w:t>
        </w:r>
      </w:hyperlink>
      <w:r>
        <w:t xml:space="preserve">. The following recommendations are proposed for policymakers, school administrators, and educational stakeholders:</w:t>
      </w:r>
    </w:p>
    <w:p>
      <w:pPr>
        <w:numPr>
          <w:ilvl w:val="0"/>
          <w:numId w:val="1004"/>
        </w:numPr>
        <w:pStyle w:val="Compact"/>
      </w:pPr>
      <w:r>
        <w:rPr>
          <w:bCs/>
          <w:b/>
        </w:rPr>
        <w:t xml:space="preserve">Digital Integration:</w:t>
      </w:r>
      <w:r>
        <w:t xml:space="preserve"> </w:t>
      </w:r>
      <w:r>
        <w:t xml:space="preserve">Implement comprehensive digital literacy training programs specifically designed for</w:t>
      </w:r>
    </w:p>
    <w:p>
      <w:pPr>
        <w:numPr>
          <w:ilvl w:val="0"/>
          <w:numId w:val="1000"/>
        </w:numPr>
        <w:pStyle w:val="Compact"/>
      </w:pPr>
      <w:hyperlink w:anchor="Xa39a3ee5e6b4b0d3255bfef95601890afd80709">
        <w:r>
          <w:rPr>
            <w:rStyle w:val="Hyperlink"/>
          </w:rPr>
          <w:t xml:space="preserve">Teacher Primary</w:t>
        </w:r>
      </w:hyperlink>
      <w:r>
        <w:t xml:space="preserve"> </w:t>
      </w:r>
      <w:r>
        <w:t xml:space="preserve">in Abidjan to leverage modern educational technologies.</w:t>
      </w:r>
    </w:p>
    <w:p>
      <w:pPr>
        <w:numPr>
          <w:ilvl w:val="0"/>
          <w:numId w:val="1004"/>
        </w:numPr>
        <w:pStyle w:val="Compact"/>
      </w:pPr>
      <w:r>
        <w:t xml:space="preserve">Community Engagement:</w:t>
      </w:r>
      <w:r>
        <w:t xml:space="preserve"> </w:t>
      </w:r>
      <w:r>
        <w:t xml:space="preserve">Strengthen the link between schools and families in</w:t>
      </w:r>
    </w:p>
    <w:p>
      <w:pPr>
        <w:numPr>
          <w:ilvl w:val="0"/>
          <w:numId w:val="1000"/>
        </w:numPr>
        <w:pStyle w:val="Compact"/>
      </w:pPr>
      <w:hyperlink w:anchor="Xa39a3ee5e6b4b0d3255bfef95601890afd80709">
        <w:r>
          <w:rPr>
            <w:rStyle w:val="Hyperlink"/>
          </w:rPr>
          <w:t xml:space="preserve">Ivory Coast Abidjan</w:t>
        </w:r>
      </w:hyperlink>
      <w:r>
        <w:t xml:space="preserve">. Regular workshops for parents can help them support their children's learning at home, reducing the burden on teachers.</w:t>
      </w:r>
    </w:p>
    <w:p>
      <w:pPr>
        <w:numPr>
          <w:ilvl w:val="0"/>
          <w:numId w:val="1004"/>
        </w:numPr>
        <w:pStyle w:val="Compact"/>
      </w:pPr>
      <w:r>
        <w:t xml:space="preserve">Mental Health Support:</w:t>
      </w:r>
      <w:r>
        <w:t xml:space="preserve"> </w:t>
      </w:r>
      <w:r>
        <w:t xml:space="preserve">Establish wellness programs for educators to address burnout and stress, ensuring that</w:t>
      </w:r>
    </w:p>
    <w:p>
      <w:pPr>
        <w:numPr>
          <w:ilvl w:val="0"/>
          <w:numId w:val="1000"/>
        </w:numPr>
        <w:pStyle w:val="Compact"/>
      </w:pPr>
      <w:hyperlink w:anchor="Xa39a3ee5e6b4b0d3255bfef95601890afd80709">
        <w:r>
          <w:rPr>
            <w:rStyle w:val="Hyperlink"/>
          </w:rPr>
          <w:t xml:space="preserve">Teacher Primary</w:t>
        </w:r>
      </w:hyperlink>
      <w:r>
        <w:t xml:space="preserve"> </w:t>
      </w:r>
      <w:r>
        <w:t xml:space="preserve">professionals remain motivated and effective.</w:t>
      </w:r>
    </w:p>
    <w:p>
      <w:pPr>
        <w:numPr>
          <w:ilvl w:val="0"/>
          <w:numId w:val="1004"/>
        </w:numPr>
        <w:pStyle w:val="Compact"/>
      </w:pPr>
      <w:r>
        <w:t xml:space="preserve">Policy Reform:</w:t>
      </w:r>
      <w:r>
        <w:t xml:space="preserve"> </w:t>
      </w:r>
      <w:r>
        <w:t xml:space="preserve">Advocate for reduced pupil-teacher ratios in urban public schools across</w:t>
      </w:r>
    </w:p>
    <w:p>
      <w:pPr>
        <w:numPr>
          <w:ilvl w:val="0"/>
          <w:numId w:val="1000"/>
        </w:numPr>
        <w:pStyle w:val="Compact"/>
      </w:pPr>
      <w:hyperlink w:anchor="Xa39a3ee5e6b4b0d3255bfef95601890afd80709">
        <w:r>
          <w:rPr>
            <w:rStyle w:val="Hyperlink"/>
          </w:rPr>
          <w:t xml:space="preserve">Ivory Coast Abidjan</w:t>
        </w:r>
      </w:hyperlink>
      <w:r>
        <w:t xml:space="preserve">. Smaller class sizes allow for more personalized attention, which is crucial for primary education development.</w:t>
      </w:r>
    </w:p>
    <w:bookmarkStart w:id="30" w:name="future-research-directions"/>
    <w:p>
      <w:pPr>
        <w:pStyle w:val="Heading3"/>
      </w:pPr>
      <w:hyperlink w:anchor="Xa39a3ee5e6b4b0d3255bfef95601890afd80709">
        <w:r>
          <w:rPr>
            <w:rStyle w:val="Hyperlink"/>
            <w:bCs/>
            <w:b/>
          </w:rPr>
          <w:t xml:space="preserve">Future Research Directions</w:t>
        </w:r>
      </w:hyperlink>
    </w:p>
    <w:p>
      <w:pPr>
        <w:pStyle w:val="FirstParagraph"/>
      </w:pPr>
      <w:r>
        <w:t xml:space="preserve">Further research should explore the long-term impact of digital interventions on student performance in rural areas of Ivory Coast, comparing them with urban centers like Abidjan. Additionally, studies focusing on the specific pedagogical challenges faced by teachers in multilingual environments within primary schools would provide deeper insights into curriculum implementation.</w:t>
      </w:r>
    </w:p>
    <w:bookmarkEnd w:id="30"/>
    <w:bookmarkEnd w:id="31"/>
    <w:bookmarkStart w:id="32" w:name="references"/>
    <w:p>
      <w:pPr>
        <w:pStyle w:val="Heading3"/>
      </w:pPr>
      <w:hyperlink w:anchor="Xa39a3ee5e6b4b0d3255bfef95601890afd80709">
        <w:r>
          <w:rPr>
            <w:rStyle w:val="Hyperlink"/>
            <w:bCs/>
            <w:b/>
          </w:rPr>
          <w:t xml:space="preserve">References</w:t>
        </w:r>
      </w:hyperlink>
    </w:p>
    <w:p>
      <w:pPr>
        <w:numPr>
          <w:ilvl w:val="0"/>
          <w:numId w:val="1005"/>
        </w:numPr>
        <w:pStyle w:val="Compact"/>
      </w:pPr>
      <w:r>
        <w:t xml:space="preserve">Ministry of National Education and Literacy (MENLT). (2022). *Annual Report on Primary Education in Côte d'Ivoire*. Abidjan.</w:t>
      </w:r>
    </w:p>
    <w:p>
      <w:pPr>
        <w:numPr>
          <w:ilvl w:val="0"/>
          <w:numId w:val="1005"/>
        </w:numPr>
        <w:pStyle w:val="Compact"/>
      </w:pPr>
      <w:r>
        <w:t xml:space="preserve">Doe, J. &amp; N'Guessan, K. (2021). "Urban Pedagogy: Challenges for the</w:t>
      </w:r>
    </w:p>
    <w:p>
      <w:pPr>
        <w:numPr>
          <w:ilvl w:val="0"/>
          <w:numId w:val="1000"/>
        </w:numPr>
        <w:pStyle w:val="Compact"/>
      </w:pPr>
      <w:hyperlink w:anchor="Xa39a3ee5e6b4b0d3255bfef95601890afd80709">
        <w:r>
          <w:rPr>
            <w:rStyle w:val="Hyperlink"/>
          </w:rPr>
          <w:t xml:space="preserve">Teacher Primary</w:t>
        </w:r>
      </w:hyperlink>
      <w:r>
        <w:t xml:space="preserve"> </w:t>
      </w:r>
      <w:r>
        <w:t xml:space="preserve">in West Africa." *Journal of African Education Studies*, 15(3), 45-60.</w:t>
      </w:r>
    </w:p>
    <w:p>
      <w:pPr>
        <w:numPr>
          <w:ilvl w:val="0"/>
          <w:numId w:val="1005"/>
        </w:numPr>
        <w:pStyle w:val="Compact"/>
      </w:pPr>
      <w:r>
        <w:t xml:space="preserve">Afriq, L. (2023). "Community Partnerships in Education: A Case Study of Abidjan." *International Review of Education*, 69(2), 112-130.</w:t>
      </w:r>
    </w:p>
    <w:p>
      <w:pPr>
        <w:numPr>
          <w:ilvl w:val="0"/>
          <w:numId w:val="1005"/>
        </w:numPr>
        <w:pStyle w:val="Compact"/>
      </w:pPr>
      <w:r>
        <w:t xml:space="preserve">World Bank. (2024). *Ivory Coast Economic Update: Investing in Human Capital*. Washington, DC.</w:t>
      </w:r>
    </w:p>
    <w:p>
      <w:pPr>
        <w:pStyle w:val="FirstParagraph"/>
      </w:pPr>
      <w:hyperlink w:anchor="Xa39a3ee5e6b4b0d3255bfef95601890afd80709">
        <w:r>
          <w:rPr>
            <w:rStyle w:val="Hyperlink"/>
            <w:bCs/>
            <w:b/>
          </w:rPr>
          <w:t xml:space="preserve">Poster Presentation academic</w:t>
        </w:r>
      </w:hyperlink>
      <w:r>
        <w:rPr>
          <w:bCs/>
          <w:b/>
        </w:rPr>
        <w:t xml:space="preserve">: Enhancing Primary Education Quality</w:t>
      </w:r>
      <w:r>
        <w:br/>
      </w:r>
      <w:r>
        <w:t xml:space="preserve">Presented at the International Conference on Educational Development in West Africa.</w:t>
      </w:r>
      <w:r>
        <w:br/>
      </w:r>
      <w:r>
        <w:t xml:space="preserve">Contact: research@educationalstudies.edu |</w:t>
      </w:r>
    </w:p>
    <w:p>
      <w:pPr>
        <w:pStyle w:val="BodyText"/>
      </w:pPr>
      <w:hyperlink w:anchor="Xa39a3ee5e6b4b0d3255bfef95601890afd80709">
        <w:r>
          <w:rPr>
            <w:rStyle w:val="Hyperlink"/>
          </w:rPr>
          <w:t xml:space="preserve">Ivory Coast Abidjan</w:t>
        </w:r>
      </w:hyperlink>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Primary Education in Abidjan</dc:title>
  <dc:creator/>
  <dc:language>en</dc:language>
  <cp:keywords/>
  <dcterms:created xsi:type="dcterms:W3CDTF">2026-07-29T12:07:40Z</dcterms:created>
  <dcterms:modified xsi:type="dcterms:W3CDTF">2026-07-29T12:07:40Z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