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Madrid</w:t>
      </w:r>
    </w:p>
    <w:bookmarkStart w:id="32" w:name="X1634a2f138bb550b3249603742ea126886210d3"/>
    <w:p>
      <w:pPr>
        <w:pStyle w:val="Heading1"/>
      </w:pPr>
      <w:r>
        <w:t xml:space="preserve">Innovative Pedagogical Strategies for the Modern Classroom</w:t>
      </w:r>
    </w:p>
    <w:p>
      <w:pPr>
        <w:pStyle w:val="FirstParagraph"/>
      </w:pPr>
      <w:r>
        <w:t xml:space="preserve">Enhancing Primary Education Outcomes in Spain Madrid: A Comprehensive Academic Review &amp; Practical Framework for Teacher Primary Development</w:t>
      </w:r>
    </w:p>
    <w:bookmarkStart w:id="22" w:name="introduction-and-context"/>
    <w:p>
      <w:pPr>
        <w:pStyle w:val="Heading2"/>
      </w:pPr>
      <w:r>
        <w:t xml:space="preserve">Introduction and Context</w:t>
      </w:r>
    </w:p>
    <w:p>
      <w:pPr>
        <w:pStyle w:val="FirstParagraph"/>
      </w:pPr>
      <w:r>
        <w:t xml:space="preserve">The landscape of primary education is undergoing a significant transformation driven by technological advancements, social diversity, and evolving cognitive science. This poster presentation focuses specifically on the unique educational ecosystem of Spain Madrid. As the capital region of Spain, Madrid represents a microcosm of global educational challenges and opportunities. The objective is to define best practices for the Teacher Primary role within this specific geographic and cultural context.</w:t>
      </w:r>
    </w:p>
    <w:p>
      <w:pPr>
        <w:pStyle w:val="BodyText"/>
      </w:pPr>
      <w:r>
        <w:rPr>
          <w:bCs/>
          <w:b/>
        </w:rPr>
        <w:t xml:space="preserve">Key Focus:</w:t>
      </w:r>
      <w:r>
        <w:t xml:space="preserve"> </w:t>
      </w:r>
      <w:r>
        <w:t xml:space="preserve">To analyze how a Teacher Primary can adapt traditional methodologies to meet the diverse needs of students in Spain Madrid, ensuring high academic standards while fostering emotional intelligence.</w:t>
      </w:r>
    </w:p>
    <w:bookmarkStart w:id="20" w:name="the-role-of-the-teacher-primary"/>
    <w:p>
      <w:pPr>
        <w:pStyle w:val="Heading3"/>
      </w:pPr>
      <w:r>
        <w:t xml:space="preserve">The Role of the Teacher Primary</w:t>
      </w:r>
    </w:p>
    <w:p>
      <w:pPr>
        <w:pStyle w:val="FirstParagraph"/>
      </w:pPr>
      <w:r>
        <w:t xml:space="preserve">In Spain Madrid, the role extends far beyond instruction. A modern Teacher Primary is a facilitator, mentor, and cultural mediator. The curriculum in the region emphasizes critical thinking and digital literacy from an early age. Therefore, professional development for educators must reflect these shifts.</w:t>
      </w:r>
    </w:p>
    <w:bookmarkEnd w:id="20"/>
    <w:bookmarkStart w:id="21" w:name="current-challenges"/>
    <w:p>
      <w:pPr>
        <w:pStyle w:val="Heading3"/>
      </w:pPr>
      <w:r>
        <w:t xml:space="preserve">Current Challenges</w:t>
      </w:r>
    </w:p>
    <w:p>
      <w:pPr>
        <w:numPr>
          <w:ilvl w:val="0"/>
          <w:numId w:val="1001"/>
        </w:numPr>
        <w:pStyle w:val="Compact"/>
      </w:pPr>
      <w:r>
        <w:rPr>
          <w:bCs/>
          <w:b/>
        </w:rPr>
        <w:t xml:space="preserve">Diversity:</w:t>
      </w:r>
      <w:r>
        <w:t xml:space="preserve"> </w:t>
      </w:r>
      <w:r>
        <w:t xml:space="preserve">Spain Madrid is a multicultural hub with students from various linguistic and cultural backgrounds requiring differentiated instruction strategies.</w:t>
      </w:r>
    </w:p>
    <w:p>
      <w:pPr>
        <w:numPr>
          <w:ilvl w:val="0"/>
          <w:numId w:val="1001"/>
        </w:numPr>
        <w:pStyle w:val="Compact"/>
      </w:pPr>
      <w:r>
        <w:rPr>
          <w:bCs/>
          <w:b/>
        </w:rPr>
        <w:t xml:space="preserve">Inclusion:</w:t>
      </w:r>
      <w:r>
        <w:t xml:space="preserve">The implementation of inclusive education policies requires Teachers Primary to be trained in special educational needs (SEN) support within mainstream classrooms.</w:t>
      </w:r>
    </w:p>
    <w:p>
      <w:pPr>
        <w:numPr>
          <w:ilvl w:val="0"/>
          <w:numId w:val="1001"/>
        </w:numPr>
        <w:pStyle w:val="Compact"/>
      </w:pPr>
      <w:r>
        <w:rPr>
          <w:bCs/>
          <w:b/>
        </w:rPr>
        <w:t xml:space="preserve">Digital Divide:</w:t>
      </w:r>
      <w:r>
        <w:t xml:space="preserve"> </w:t>
      </w:r>
      <w:r>
        <w:t xml:space="preserve">Ensuring equitable access to digital tools for all students in the Spain Madrid region remains a critical priority.</w:t>
      </w:r>
    </w:p>
    <w:bookmarkEnd w:id="21"/>
    <w:bookmarkEnd w:id="22"/>
    <w:bookmarkStart w:id="26" w:name="pedagogical-methodologies"/>
    <w:p>
      <w:pPr>
        <w:pStyle w:val="Heading2"/>
      </w:pPr>
      <w:r>
        <w:t xml:space="preserve">Pedagogical Methodologies</w:t>
      </w:r>
    </w:p>
    <w:p>
      <w:pPr>
        <w:pStyle w:val="FirstParagraph"/>
      </w:pPr>
      <w:r>
        <w:t xml:space="preserve">To effectively support the Teacher Primary in Spain Madrid, this presentation proposes a hybrid pedagogical framework. This approach blends evidence-based traditional teaching with modern, student-centered methodologies.</w:t>
      </w:r>
    </w:p>
    <w:bookmarkStart w:id="23" w:name="cooperative-learning-structures"/>
    <w:p>
      <w:pPr>
        <w:pStyle w:val="Heading3"/>
      </w:pPr>
      <w:r>
        <w:t xml:space="preserve">1. Cooperative Learning Structures</w:t>
      </w:r>
    </w:p>
    <w:p>
      <w:pPr>
        <w:pStyle w:val="FirstParagraph"/>
      </w:pPr>
      <w:r>
        <w:t xml:space="preserve">In the context of Spain Madrid's social dynamics, cooperative learning is essential. By grouping students heterogeneously, Teachers Primary can promote peer-to-peer learning. This method not only improves academic performance but also enhances social cohesion among the diverse student population found in Madrid schools.</w:t>
      </w:r>
    </w:p>
    <w:bookmarkEnd w:id="23"/>
    <w:bookmarkStart w:id="24" w:name="project-based-learning-pbl"/>
    <w:p>
      <w:pPr>
        <w:pStyle w:val="Heading3"/>
      </w:pPr>
      <w:r>
        <w:t xml:space="preserve">2. Project-Based Learning (PBL)</w:t>
      </w:r>
    </w:p>
    <w:p>
      <w:pPr>
        <w:pStyle w:val="FirstParagraph"/>
      </w:pPr>
      <w:r>
        <w:t xml:space="preserve">PBL allows students to gain a deeper understanding of concepts by working for an extended period to investigate and respond to an authentic, engaging, and complex question. For the Teacher Primary in Spain Madrid, PBL provides a vehicle to integrate local history, geography, and culture into the standard curriculum.</w:t>
      </w:r>
    </w:p>
    <w:bookmarkEnd w:id="24"/>
    <w:bookmarkStart w:id="25" w:name="differentiated-instruction"/>
    <w:p>
      <w:pPr>
        <w:pStyle w:val="Heading3"/>
      </w:pPr>
      <w:r>
        <w:t xml:space="preserve">3. Differentiated Instruction</w:t>
      </w:r>
    </w:p>
    <w:p>
      <w:pPr>
        <w:pStyle w:val="FirstParagraph"/>
      </w:pPr>
      <w:r>
        <w:t xml:space="preserve">No single method works for every student. The Teacher Primary must be adept at differentiating instruction based on student readiness levels, interests, and learning profiles. In Spain Madrid schools with high heterogeneity, this is not optional but fundamental.</w:t>
      </w:r>
    </w:p>
    <w:p>
      <w:pPr>
        <w:pStyle w:val="BodyText"/>
      </w:pPr>
      <w:r>
        <w:rPr>
          <w:bCs/>
          <w:b/>
        </w:rPr>
        <w:t xml:space="preserve">Strategy Spotlight:</w:t>
      </w:r>
      <w:r>
        <w:t xml:space="preserve"> </w:t>
      </w:r>
      <w:r>
        <w:t xml:space="preserve">Implementing "Learning Stations" allows the Teacher Primary to manage large classes effectively while providing targeted support to small groups of students.</w:t>
      </w:r>
    </w:p>
    <w:bookmarkEnd w:id="25"/>
    <w:bookmarkEnd w:id="26"/>
    <w:bookmarkStart w:id="27" w:name="evaluation-and-assessment"/>
    <w:p>
      <w:pPr>
        <w:pStyle w:val="Heading2"/>
      </w:pPr>
      <w:r>
        <w:t xml:space="preserve">Evaluation and Assessment</w:t>
      </w:r>
    </w:p>
    <w:p>
      <w:pPr>
        <w:pStyle w:val="FirstParagraph"/>
      </w:pPr>
      <w:r>
        <w:t xml:space="preserve">Moving away from purely summative assessments, we advocate for formative assessment strategies that provide immediate feedback. This includes self-assessment and peer-assessment, which empower students in Spain Madrid to take ownership of their learning journey.</w:t>
      </w:r>
    </w:p>
    <w:bookmarkEnd w:id="27"/>
    <w:bookmarkStart w:id="29" w:name="expected-outcomes-for-teacher-primary"/>
    <w:p>
      <w:pPr>
        <w:pStyle w:val="Heading2"/>
      </w:pPr>
      <w:r>
        <w:t xml:space="preserve">Expected Outcomes for Teacher Primary</w:t>
      </w:r>
    </w:p>
    <w:p>
      <w:pPr>
        <w:pStyle w:val="FirstParagraph"/>
      </w:pPr>
      <w:r>
        <w:t xml:space="preserve">The implementation of these strategies is projected to yield several positive outcomes for the Teacher Primary and their students in Spain Madrid:</w:t>
      </w:r>
    </w:p>
    <w:p>
      <w:pPr>
        <w:numPr>
          <w:ilvl w:val="0"/>
          <w:numId w:val="1002"/>
        </w:numPr>
        <w:pStyle w:val="Compact"/>
      </w:pPr>
      <w:r>
        <w:rPr>
          <w:bCs/>
          <w:b/>
        </w:rPr>
        <w:t xml:space="preserve">Enhanced Student Engagement:</w:t>
      </w:r>
      <w:r>
        <w:t xml:space="preserve"> </w:t>
      </w:r>
      <w:r>
        <w:t xml:space="preserve">Students exhibit higher levels of motivation when learning is relevant and interactive.</w:t>
      </w:r>
    </w:p>
    <w:p>
      <w:pPr>
        <w:numPr>
          <w:ilvl w:val="0"/>
          <w:numId w:val="1002"/>
        </w:numPr>
        <w:pStyle w:val="Compact"/>
      </w:pPr>
      <w:r>
        <w:rPr>
          <w:bCs/>
          <w:b/>
        </w:rPr>
        <w:t xml:space="preserve">Social-Emotional Growth:</w:t>
      </w:r>
      <w:r>
        <w:t xml:space="preserve"> </w:t>
      </w:r>
      <w:r>
        <w:t xml:space="preserve">A stronger sense of community and empathy among peers in the Spain Madrid classroom setting.</w:t>
      </w:r>
    </w:p>
    <w:p>
      <w:pPr>
        <w:numPr>
          <w:ilvl w:val="0"/>
          <w:numId w:val="1002"/>
        </w:numPr>
        <w:pStyle w:val="Compact"/>
      </w:pPr>
      <w:r>
        <w:rPr>
          <w:bCs/>
          <w:b/>
        </w:rPr>
        <w:t xml:space="preserve">Digital Competence:</w:t>
      </w:r>
      <w:r>
        <w:t xml:space="preserve"> </w:t>
      </w:r>
      <w:r>
        <w:t xml:space="preserve">Both teachers and students develop robust digital skills essential for the 21st century.</w:t>
      </w:r>
    </w:p>
    <w:bookmarkStart w:id="28" w:name="Xc9994e00397c2548054c560a0a8be40649f3c4d"/>
    <w:p>
      <w:pPr>
        <w:pStyle w:val="Heading3"/>
      </w:pPr>
      <w:r>
        <w:t xml:space="preserve">The Importance of Continuous Professional Development</w:t>
      </w:r>
    </w:p>
    <w:p>
      <w:pPr>
        <w:pStyle w:val="FirstParagraph"/>
      </w:pPr>
      <w:r>
        <w:t xml:space="preserve">To sustain these improvements, ongoing training is crucial. The Teacher Primary in Spain Madrid must engage with local educational networks, university partnerships, and regional Ministry of Education workshops. Collaboration among teachers allows for the sharing of best practices and reduces professional isolation.</w:t>
      </w:r>
    </w:p>
    <w:p>
      <w:pPr>
        <w:pStyle w:val="BodyText"/>
      </w:pPr>
      <w:r>
        <w:rPr>
          <w:bCs/>
          <w:b/>
        </w:rPr>
        <w:t xml:space="preserve">Collaboration Network:</w:t>
      </w:r>
      <w:r>
        <w:t xml:space="preserve"> </w:t>
      </w:r>
      <w:r>
        <w:t xml:space="preserve">Establishing professional learning communities (PLCs) specific to the Spain Madrid region can facilitate resource sharing and peer mentorship.</w:t>
      </w:r>
    </w:p>
    <w:bookmarkEnd w:id="28"/>
    <w:bookmarkEnd w:id="29"/>
    <w:bookmarkStart w:id="31" w:name="conclusion"/>
    <w:p>
      <w:pPr>
        <w:pStyle w:val="Heading2"/>
      </w:pPr>
      <w:r>
        <w:t xml:space="preserve">Conclusion</w:t>
      </w:r>
    </w:p>
    <w:p>
      <w:pPr>
        <w:pStyle w:val="FirstParagraph"/>
      </w:pPr>
      <w:r>
        <w:t xml:space="preserve">The future of primary education in Spain Madrid relies on a dynamic, adaptable, and compassionate Teacher Primary workforce. By adopting innovative pedagogical strategies such as cooperative learning, project-based learning, and differentiated instruction, educators can create inclusive environments that nurture both academic excellence and personal growth.</w:t>
      </w:r>
    </w:p>
    <w:p>
      <w:pPr>
        <w:pStyle w:val="BodyText"/>
      </w:pPr>
      <w:r>
        <w:t xml:space="preserve">This poster presentation serves as a call to action for educational stakeholders in Spain Madrid. We must invest in the professional development of our Teachers Primary to ensure they are equipped with the tools necessary to succeed in a rapidly changing world. The integration of local cultural context with global best practices will define the next generation of successful learners.</w:t>
      </w:r>
    </w:p>
    <w:bookmarkStart w:id="30" w:name="contact-information"/>
    <w:p>
      <w:pPr>
        <w:pStyle w:val="Heading3"/>
      </w:pPr>
      <w:r>
        <w:t xml:space="preserve">Contact Information</w:t>
      </w:r>
    </w:p>
    <w:p>
      <w:pPr>
        <w:pStyle w:val="FirstParagraph"/>
      </w:pPr>
      <w:r>
        <w:rPr>
          <w:bCs/>
          <w:b/>
        </w:rPr>
        <w:t xml:space="preserve">Academic Presentation Author:</w:t>
      </w:r>
      <w:r>
        <w:t xml:space="preserve"> </w:t>
      </w:r>
      <w:r>
        <w:t xml:space="preserve">Dr. Elena Martinez</w:t>
      </w:r>
      <w:r>
        <w:br/>
      </w:r>
      <w:r>
        <w:rPr>
          <w:bCs/>
          <w:b/>
        </w:rPr>
        <w:t xml:space="preserve">Institution:</w:t>
      </w:r>
      <w:r>
        <w:t xml:space="preserve"> </w:t>
      </w:r>
      <w:r>
        <w:t xml:space="preserve">Faculty of Education, Madrid</w:t>
      </w:r>
      <w:r>
        <w:br/>
      </w:r>
      <w:r>
        <w:rPr>
          <w:bCs/>
          <w:b/>
        </w:rPr>
        <w:t xml:space="preserve">Email:</w:t>
      </w:r>
      <w:r>
        <w:t xml:space="preserve">e.martinez@university-madrid.edu.es</w:t>
      </w:r>
      <w:r>
        <w:br/>
      </w:r>
      <w:r>
        <w:t xml:space="preserve">*Data and references available upon request for detailed academic verification.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Madrid</dc:title>
  <dc:creator/>
  <dc:language>en</dc:language>
  <cp:keywords/>
  <dcterms:created xsi:type="dcterms:W3CDTF">2026-07-29T08:02:05Z</dcterms:created>
  <dcterms:modified xsi:type="dcterms:W3CDTF">2026-07-29T08:02:05Z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