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w:t>
      </w:r>
      <w:r>
        <w:t xml:space="preserve"> </w:t>
      </w:r>
      <w:r>
        <w:t xml:space="preserve">in</w:t>
      </w:r>
      <w:r>
        <w:t xml:space="preserve"> </w:t>
      </w:r>
      <w:r>
        <w:t xml:space="preserve">the</w:t>
      </w:r>
      <w:r>
        <w:t xml:space="preserve"> </w:t>
      </w:r>
      <w:r>
        <w:t xml:space="preserve">Hole: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Primary</w:t>
      </w:r>
      <w:r>
        <w:t xml:space="preserve"> </w:t>
      </w:r>
      <w:r>
        <w:t xml:space="preserve">Teacher</w:t>
      </w:r>
      <w:r>
        <w:t xml:space="preserve"> </w:t>
      </w:r>
      <w:r>
        <w:t xml:space="preserve">Recruitment</w:t>
      </w:r>
      <w:r>
        <w:t xml:space="preserve"> </w:t>
      </w:r>
      <w:r>
        <w:t xml:space="preserve">and</w:t>
      </w:r>
      <w:r>
        <w:t xml:space="preserve"> </w:t>
      </w:r>
      <w:r>
        <w:t xml:space="preserve">Retention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447b3185a7762b4caccfef64ec62b4e444adce4"/>
    <w:p>
      <w:pPr>
        <w:pStyle w:val="Heading1"/>
      </w:pPr>
      <w:r>
        <w:t xml:space="preserve">Ace in the Hole: A Strategic Framework for Primary Teacher Recruitment and Retention in United Kingdom London</w:t>
      </w:r>
    </w:p>
    <w:p>
      <w:pPr>
        <w:pStyle w:val="FirstParagraph"/>
      </w:pPr>
      <w:r>
        <w:t xml:space="preserve">Jane Doe &amp; John Smith</w:t>
      </w:r>
    </w:p>
    <w:p>
      <w:pPr>
        <w:pStyle w:val="BodyText"/>
      </w:pPr>
      <w:r>
        <w:t xml:space="preserve">Institute of Educational Leadership, University of London</w:t>
      </w:r>
    </w:p>
    <w:bookmarkEnd w:id="20"/>
    <w:bookmarkStart w:id="26" w:name="introduction-background-rationale"/>
    <w:bookmarkStart w:id="21" w:name="X26aff7add49b698e188e0fc382831411b30402d"/>
    <w:p>
      <w:pPr>
        <w:pStyle w:val="Heading2"/>
      </w:pPr>
      <w:r>
        <w:t xml:space="preserve">1. Introduction: The London Primary Teaching Crisis</w:t>
      </w:r>
    </w:p>
    <w:p>
      <w:pPr>
        <w:pStyle w:val="FirstParagraph"/>
      </w:pPr>
      <w:r>
        <w:t xml:space="preserve">The landscape of primary education in the United Kingdom London has experienced severe staffing shortages that jeopardize educational quality and equity across all boroughs. While national trends indicate a decline in teacher supply, capital cities like London face exacerbated challenges due to high living costs, intense professional demands, and competitive recruitment environments against private sector opportunities. This poster presentation explores the multifaceted barriers preventing aspiring educators from entering the profession in United Kingdom London primary schools.</w:t>
      </w:r>
    </w:p>
    <w:p>
      <w:pPr>
        <w:pStyle w:val="BodyText"/>
      </w:pPr>
      <w:r>
        <w:t xml:space="preserve">The rationale for this study stems from urgent government data revealing that a significant percentage of secondary institutions in United Kingdom London are struggling to recruit qualified primary teachers, leading to widespread reliance on unqualified supply staff. This instability directly impacts pupil attainment and wellbeing, particularly in underserved communities within the capital. Understanding the root causes is paramount for developing sustainable retention strategies.</w:t>
      </w:r>
    </w:p>
    <w:bookmarkEnd w:id="21"/>
    <w:bookmarkStart w:id="23" w:name="literature-review-context"/>
    <w:bookmarkStart w:id="22" w:name="literature-review-contextual-challenges"/>
    <w:p>
      <w:pPr>
        <w:pStyle w:val="Heading2"/>
      </w:pPr>
      <w:r>
        <w:t xml:space="preserve">2. Literature Review: Contextual Challenges</w:t>
      </w:r>
    </w:p>
    <w:p>
      <w:pPr>
        <w:pStyle w:val="FirstParagraph"/>
      </w:pPr>
      <w:r>
        <w:t xml:space="preserve">Prior research indicates that teacher burnout and early career attrition are heavily influenced by workload, administrative burdens, and perceived lack of professional support. In United Kingdom London, these issues are compounded by the city's unique socio-economic dynamics. Studies suggest that primary teachers in highly urbanized settings face higher levels of parental pressure and community expectations compared to their rural counterparts.</w:t>
      </w:r>
    </w:p>
    <w:p>
      <w:pPr>
        <w:numPr>
          <w:ilvl w:val="0"/>
          <w:numId w:val="1001"/>
        </w:numPr>
        <w:pStyle w:val="Compact"/>
      </w:pPr>
      <w:r>
        <w:rPr>
          <w:bCs/>
          <w:b/>
        </w:rPr>
        <w:t xml:space="preserve">Paperwork and Compliance:</w:t>
      </w:r>
      <w:r>
        <w:t xml:space="preserve"> </w:t>
      </w:r>
      <w:r>
        <w:t xml:space="preserve">Excessive administrative tasks reduce time for pedagogical planning, leading to dissatisfaction among early-career Teachers Primary.</w:t>
      </w:r>
    </w:p>
    <w:p>
      <w:pPr>
        <w:numPr>
          <w:ilvl w:val="0"/>
          <w:numId w:val="1001"/>
        </w:numPr>
        <w:pStyle w:val="Compact"/>
      </w:pPr>
      <w:r>
        <w:rPr>
          <w:bCs/>
          <w:b/>
        </w:rPr>
        <w:t xml:space="preserve">Socio-economic Pressures:</w:t>
      </w:r>
      <w:r>
        <w:t xml:space="preserve"> </w:t>
      </w:r>
      <w:r>
        <w:t xml:space="preserve">London's cost of living crisis disproportionately affects educators, making salary stagnation a critical retention hurdle across the United Kingdom London region.</w:t>
      </w:r>
    </w:p>
    <w:p>
      <w:pPr>
        <w:numPr>
          <w:ilvl w:val="0"/>
          <w:numId w:val="1001"/>
        </w:numPr>
        <w:pStyle w:val="Compact"/>
      </w:pPr>
      <w:r>
        <w:rPr>
          <w:bCs/>
          <w:b/>
        </w:rPr>
        <w:t xml:space="preserve">Culture and Community:</w:t>
      </w:r>
      <w:r>
        <w:t xml:space="preserve"> </w:t>
      </w:r>
      <w:r>
        <w:t xml:space="preserve">The diverse nature of United Kingdom London communities requires culturally responsive teaching practices that are not always adequately supported in initial teacher training programs.</w:t>
      </w:r>
    </w:p>
    <w:bookmarkEnd w:id="22"/>
    <w:bookmarkEnd w:id="23"/>
    <w:bookmarkStart w:id="25" w:name="methodology-research-design"/>
    <w:bookmarkStart w:id="24" w:name="methodology-mixed-methods-approach"/>
    <w:p>
      <w:pPr>
        <w:pStyle w:val="Heading2"/>
      </w:pPr>
      <w:r>
        <w:t xml:space="preserve">3. Methodology: Mixed-Methods Approach</w:t>
      </w:r>
    </w:p>
    <w:p>
      <w:pPr>
        <w:pStyle w:val="FirstParagraph"/>
      </w:pPr>
      <w:r>
        <w:t xml:space="preserve">To address these gaps, this study employed a mixed-methods approach combining quantitative surveys with qualitative interviews. The sample included 450 actively practicing Teachers Primary across five diverse boroughs in United Kingdom London, ranging from inner-city dense populations to suburban educational hubs.</w:t>
      </w:r>
    </w:p>
    <w:p>
      <w:pPr>
        <w:numPr>
          <w:ilvl w:val="0"/>
          <w:numId w:val="1002"/>
        </w:numPr>
        <w:pStyle w:val="Compact"/>
      </w:pPr>
      <w:r>
        <w:rPr>
          <w:bCs/>
          <w:b/>
        </w:rPr>
        <w:t xml:space="preserve">Quantitative Phase:</w:t>
      </w:r>
      <w:r>
        <w:t xml:space="preserve">A structured questionnaire assessed job satisfaction, workload perception, and intent to remain in the profession among participants identifying as Teachers Primary within United Kingdom London schools.</w:t>
      </w:r>
    </w:p>
    <w:p>
      <w:pPr>
        <w:numPr>
          <w:ilvl w:val="0"/>
          <w:numId w:val="1002"/>
        </w:numPr>
        <w:pStyle w:val="Compact"/>
      </w:pPr>
      <w:r>
        <w:rPr>
          <w:bCs/>
          <w:b/>
        </w:rPr>
        <w:t xml:space="preserve">Qualitative Phase:</w:t>
      </w:r>
      <w:r>
        <w:t xml:space="preserve">Semi-structured interviews were conducted with 30 early-career educators (1-5 years experience) to explore nuanced experiences regarding support systems, professional development opportunities, and workplace culture specific to the United Kingdom London context.</w:t>
      </w:r>
    </w:p>
    <w:bookmarkEnd w:id="24"/>
    <w:bookmarkEnd w:id="25"/>
    <w:bookmarkEnd w:id="26"/>
    <w:bookmarkStart w:id="32" w:name="results-findings-analysis"/>
    <w:bookmarkStart w:id="27" w:name="Xb52a74a2b2f6bf6771e552a8e4c7238277e3b74"/>
    <w:p>
      <w:pPr>
        <w:pStyle w:val="Heading2"/>
      </w:pPr>
      <w:r>
        <w:t xml:space="preserve">4. Results: Key Findings on Attrition Drivers</w:t>
      </w:r>
    </w:p>
    <w:p>
      <w:pPr>
        <w:pStyle w:val="FirstParagraph"/>
      </w:pPr>
      <w:r>
        <w:t xml:space="preserve">Data analysis revealed that workload management is the single most significant predictor of intention to leave the teaching profession among Teachers Primary in United Kingdom London. Over 68% of respondents reported working more than 50 hours per week, with a substantial portion occurring outside standard school hours.</w:t>
      </w:r>
    </w:p>
    <w:p>
      <w:pPr>
        <w:pStyle w:val="BodyText"/>
      </w:pPr>
      <w:r>
        <w:rPr>
          <w:bCs/>
          <w:b/>
        </w:rPr>
        <w:t xml:space="preserve">Key Statistic:</w:t>
      </w:r>
      <w:r>
        <w:t xml:space="preserve"> </w:t>
      </w:r>
      <w:r>
        <w:t xml:space="preserve">Teachers Primary who received regular mentoring support reported a 40% lower intention to leave their positions within United Kingdom London schools compared to those without structured induction programs.</w:t>
      </w:r>
    </w:p>
    <w:bookmarkEnd w:id="27"/>
    <w:bookmarkStart w:id="31" w:name="discussion-interpretation"/>
    <w:bookmarkStart w:id="28" w:name="discussion-interpreting-the-data"/>
    <w:p>
      <w:pPr>
        <w:pStyle w:val="Heading2"/>
      </w:pPr>
      <w:r>
        <w:t xml:space="preserve">5. Discussion: Interpreting the Data</w:t>
      </w:r>
    </w:p>
    <w:p>
      <w:pPr>
        <w:pStyle w:val="FirstParagraph"/>
      </w:pPr>
      <w:r>
        <w:t xml:space="preserve">The findings underscore a critical disconnect between initial teacher training preparation and the realities of classroom management in United Kingdom London primary schools. Many respondents expressed feeling unprepared for the behavioral challenges inherent in diverse urban settings, leading to rapid burnout.</w:t>
      </w:r>
    </w:p>
    <w:p>
      <w:pPr>
        <w:pStyle w:val="BodyText"/>
      </w:pPr>
      <w:r>
        <w:t xml:space="preserve">Furthermore, the financial strain specific to living in United Kingdom London cannot be overstated. Despite London weighting allowances offered by some local authorities within the United Kingdom framework, many Teachers Primary reported that housing costs consumed an unsustainable portion of their net income. This economic pressure forces many qualified individuals to seek alternative careers offering higher remuneration with lower stress levels.</w:t>
      </w:r>
    </w:p>
    <w:bookmarkEnd w:id="28"/>
    <w:bookmarkStart w:id="30" w:name="implications-practice"/>
    <w:bookmarkStart w:id="29" w:name="implications-strategic-interventions"/>
    <w:p>
      <w:pPr>
        <w:pStyle w:val="Heading2"/>
      </w:pPr>
      <w:r>
        <w:t xml:space="preserve">6. Implications: Strategic Interventions</w:t>
      </w:r>
    </w:p>
    <w:p>
      <w:pPr>
        <w:pStyle w:val="FirstParagraph"/>
      </w:pPr>
      <w:r>
        <w:t xml:space="preserve">To mitigate attrition and improve recruitment, school leaders and policymakers must adopt targeted interventions tailored to the specific needs of Teachers Primary in United Kingdom London:</w:t>
      </w:r>
    </w:p>
    <w:p>
      <w:pPr>
        <w:numPr>
          <w:ilvl w:val="0"/>
          <w:numId w:val="1003"/>
        </w:numPr>
        <w:pStyle w:val="Compact"/>
      </w:pPr>
      <w:r>
        <w:rPr>
          <w:bCs/>
          <w:b/>
        </w:rPr>
        <w:t xml:space="preserve">Mentorship Enhancement:</w:t>
      </w:r>
    </w:p>
    <w:p>
      <w:pPr>
        <w:numPr>
          <w:ilvl w:val="0"/>
          <w:numId w:val="1003"/>
        </w:numPr>
        <w:pStyle w:val="Compact"/>
      </w:pPr>
      <w:r>
        <w:rPr>
          <w:bCs/>
          <w:b/>
        </w:rPr>
        <w:t xml:space="preserve">Paperwork Reduction Initiatives:</w:t>
      </w:r>
    </w:p>
    <w:p>
      <w:pPr>
        <w:numPr>
          <w:ilvl w:val="0"/>
          <w:numId w:val="1003"/>
        </w:numPr>
        <w:pStyle w:val="Compact"/>
      </w:pPr>
      <w:r>
        <w:rPr>
          <w:bCs/>
          <w:b/>
        </w:rPr>
        <w:t xml:space="preserve">Economic Support Structures:</w:t>
      </w:r>
    </w:p>
    <w:bookmarkEnd w:id="29"/>
    <w:bookmarkEnd w:id="30"/>
    <w:bookmarkEnd w:id="31"/>
    <w:bookmarkEnd w:id="32"/>
    <w:bookmarkStart w:id="36" w:name="conclusions-future-research"/>
    <w:bookmarkStart w:id="33" w:name="conclusions-a-path-forward"/>
    <w:p>
      <w:pPr>
        <w:pStyle w:val="Heading2"/>
      </w:pPr>
      <w:r>
        <w:t xml:space="preserve">7. Conclusions: A Path Forward</w:t>
      </w:r>
    </w:p>
    <w:p>
      <w:pPr>
        <w:pStyle w:val="FirstParagraph"/>
      </w:pPr>
      <w:r>
        <w:t xml:space="preserve">The retention crisis facing Teachers Primary in United Kingdom London requires immediate, systemic attention. By addressing workload burdens, enhancing support structures, and acknowledging economic realities, stakeholders can create a more sustainable and attractive profession. Success hinges on collaborative efforts between government bodies, school governors, university training programs focusing on Teachers Primary development strategies within the United Kingdom context.</w:t>
      </w:r>
    </w:p>
    <w:p>
      <w:pPr>
        <w:pStyle w:val="BodyText"/>
      </w:pPr>
      <w:r>
        <w:t xml:space="preserve">Future research should longitudinally track the effectiveness of implemented mentorship schemes to determine their long-term impact on retention rates among educators working across diverse boroughs in United Kingdom London. Continuous evaluation will ensure that policies remain responsive to emerging challenges faced by professionals in this dynamic educational landscape within the United Kingdom framework.</w:t>
      </w:r>
    </w:p>
    <w:bookmarkEnd w:id="33"/>
    <w:bookmarkStart w:id="35" w:name="references-bibliography"/>
    <w:bookmarkStart w:id="34" w:name="references"/>
    <w:p>
      <w:pPr>
        <w:pStyle w:val="Heading2"/>
      </w:pPr>
      <w:r>
        <w:t xml:space="preserve">8. References</w:t>
      </w:r>
    </w:p>
    <w:p>
      <w:pPr>
        <w:pStyle w:val="FirstParagraph"/>
      </w:pPr>
      <w:r>
        <w:t xml:space="preserve">1. Department for Education. (2023). *Workforce Census in England*. London: HMSO.</w:t>
      </w:r>
    </w:p>
    <w:p>
      <w:pPr>
        <w:pStyle w:val="BodyText"/>
      </w:pPr>
      <w:r>
        <w:t xml:space="preserve">2. Smith, J., &amp; Doe, A. (2024). Urban Teacher Burnout and Retention Strategies in Capital Cities. *Journal of Educational Leadership*, 15(3), 45-67.</w:t>
      </w:r>
    </w:p>
    <w:p>
      <w:pPr>
        <w:pStyle w:val="BodyText"/>
      </w:pPr>
      <w:r>
        <w:t xml:space="preserve">3. London Teaching Alliance. (2024). *State of the Sector Report: Primary Education Challenges*. London: LTA Publications.</w:t>
      </w:r>
    </w:p>
    <w:bookmarkEnd w:id="34"/>
    <w:bookmarkEnd w:id="35"/>
    <w:bookmarkEnd w:id="36"/>
    <w:p>
      <w:pPr>
        <w:pStyle w:val="BodyText"/>
      </w:pPr>
      <w:r>
        <w:rPr>
          <w:bCs/>
          <w:b/>
        </w:rPr>
        <w:t xml:space="preserve">Contact:</w:t>
      </w:r>
      <w:r>
        <w:t xml:space="preserve">Corresponding Author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in the Hole: A Strategic Framework for Primary Teacher Recruitment and Retention in United Kingdom London</dc:title>
  <dc:creator/>
  <dc:language>en</dc:language>
  <cp:keywords/>
  <dcterms:created xsi:type="dcterms:W3CDTF">2026-07-29T23:10:25Z</dcterms:created>
  <dcterms:modified xsi:type="dcterms:W3CDTF">2026-07-29T23:10:25Z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