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Shanghai,</w:t>
      </w:r>
      <w:r>
        <w:t xml:space="preserve"> </w:t>
      </w:r>
      <w:r>
        <w:t xml:space="preserve">China</w:t>
      </w:r>
    </w:p>
    <w:bookmarkStart w:id="26" w:name="Xaf59718cfc58ce7666164e318019e490b41a641"/>
    <w:p>
      <w:pPr>
        <w:pStyle w:val="Heading1"/>
      </w:pPr>
      <w:r>
        <w:t xml:space="preserve">Bridging Tradition and Innovation:</w:t>
      </w:r>
      <w:r>
        <w:br/>
      </w:r>
      <w:r>
        <w:t xml:space="preserve">A Comprehensive Analysis of the Secondary Teacher in China, Shanghai</w:t>
      </w:r>
    </w:p>
    <w:p>
      <w:pPr>
        <w:pStyle w:val="FirstParagraph"/>
      </w:pPr>
      <w:r>
        <w:rPr>
          <w:bCs/>
          <w:b/>
        </w:rPr>
        <w:t xml:space="preserve">Presentation Title:</w:t>
      </w:r>
      <w:r>
        <w:t xml:space="preserve"> </w:t>
      </w:r>
      <w:r>
        <w:t xml:space="preserve">Pedagogical Evolution and Professional Identity of Secondary Educators in Metropolitan Shanghai</w:t>
      </w:r>
      <w:r>
        <w:br/>
      </w:r>
      <w:r>
        <w:rPr>
          <w:bCs/>
          <w:b/>
        </w:rPr>
        <w:t xml:space="preserve">Purpose:</w:t>
      </w:r>
      <w:r>
        <w:t xml:space="preserve"> </w:t>
      </w:r>
      <w:r>
        <w:t xml:space="preserve">This document serves as a detailed academic poster presentation text, designed to outline the critical role, challenges, and future directions of secondary education teachers within the specific socio-economic context of Shanghai, China.</w:t>
      </w:r>
    </w:p>
    <w:bookmarkStart w:id="20" w:name="i.-introduction-the-shanghai-context"/>
    <w:p>
      <w:pPr>
        <w:pStyle w:val="Heading2"/>
      </w:pPr>
      <w:r>
        <w:t xml:space="preserve">I. Introduction: The Shanghai Context</w:t>
      </w:r>
    </w:p>
    <w:p>
      <w:pPr>
        <w:pStyle w:val="FirstParagraph"/>
      </w:pPr>
      <w:r>
        <w:t xml:space="preserve">The landscape of education in Asia has undergone profound transformations in recent decades, with no region more pivotal to this shift than China’s economic powerhouse, Shanghai. As a global metropolis and a hub for international finance, technology, and culture, Shanghai presents a unique ecosystem for educational development. At the heart of this ecosystem lies the</w:t>
      </w:r>
      <w:r>
        <w:t xml:space="preserve"> </w:t>
      </w:r>
      <w:r>
        <w:rPr>
          <w:bCs/>
          <w:b/>
        </w:rPr>
        <w:t xml:space="preserve">Teacher Secondary</w:t>
      </w:r>
      <w:r>
        <w:t xml:space="preserve">. These educators are not merely transmitters of knowledge but are pivotal agents in shaping the next generation of citizens who will drive China’s future prosperity on the global stage. This poster presentation explores the multifaceted role of secondary teachers in Shanghai, examining their professional mandates, pedagogical shifts, and the socio-cultural expectations placed upon them.</w:t>
      </w:r>
    </w:p>
    <w:p>
      <w:pPr>
        <w:pStyle w:val="BodyText"/>
      </w:pPr>
      <w:r>
        <w:t xml:space="preserve">In Shanghai, education is viewed as a primary vehicle for social mobility and national development. The municipal government has invested heavily in educational infrastructure and teacher training to maintain its competitive edge. Consequently, the secondary teacher in this region operates under a high-stakes environment characterized by rigorous academic standards, intense parental expectations, and rapid technological integration. Understanding the dynamics of this role is essential for anyone interested in comparative education policy or international pedagogical strategies.</w:t>
      </w:r>
    </w:p>
    <w:bookmarkEnd w:id="20"/>
    <w:bookmarkStart w:id="21" w:name="X7353d40cbd49a3cd07f65ffe0605e9683a97694"/>
    <w:p>
      <w:pPr>
        <w:pStyle w:val="Heading2"/>
      </w:pPr>
      <w:r>
        <w:t xml:space="preserve">II. The Role and Responsibilities of the Secondary Teacher</w:t>
      </w:r>
    </w:p>
    <w:p>
      <w:pPr>
        <w:pStyle w:val="FirstParagraph"/>
      </w:pPr>
      <w:r>
        <w:t xml:space="preserve">The definition of a</w:t>
      </w:r>
      <w:r>
        <w:t xml:space="preserve"> </w:t>
      </w:r>
      <w:r>
        <w:rPr>
          <w:bCs/>
          <w:b/>
        </w:rPr>
        <w:t xml:space="preserve">Teacher Secondary</w:t>
      </w:r>
      <w:r>
        <w:t xml:space="preserve"> </w:t>
      </w:r>
      <w:r>
        <w:t xml:space="preserve">in China, particularly within the cosmopolitan context of Shanghai, extends far beyond classroom instruction. Traditionally influenced by Confucian values which revere the educator as a moral exemplar, modern secondary teachers in Shanghai are expected to embody a dual role: that of an academic instructor and a mentor for holistic development.</w:t>
      </w:r>
    </w:p>
    <w:p>
      <w:pPr>
        <w:pStyle w:val="BodyText"/>
      </w:pPr>
      <w:r>
        <w:rPr>
          <w:bCs/>
          <w:b/>
        </w:rPr>
        <w:t xml:space="preserve">Academic Rigor:</w:t>
      </w:r>
      <w:r>
        <w:t xml:space="preserve"> </w:t>
      </w:r>
      <w:r>
        <w:t xml:space="preserve">Secondary education in China is heavily exam-oriented, particularly with the High School Entrance Examination (Zhongkao) and the National College Entrance Examination (Gaokao). Teachers are under significant pressure to ensure high performance in these standardized tests. In Shanghai, where resources are abundant but competition is fierce, teachers must employ advanced pedagogical techniques to maximize student potential. This involves meticulous curriculum planning, differentiated instruction for diverse learning styles, and continuous assessment monitoring.</w:t>
      </w:r>
    </w:p>
    <w:p>
      <w:pPr>
        <w:pStyle w:val="BodyText"/>
      </w:pPr>
      <w:r>
        <w:rPr>
          <w:bCs/>
          <w:b/>
        </w:rPr>
        <w:t xml:space="preserve">Moral and Civic Education:</w:t>
      </w:r>
      <w:r>
        <w:t xml:space="preserve"> </w:t>
      </w:r>
      <w:r>
        <w:t xml:space="preserve">Beyond academics, secondary teachers are responsible for instilling socialist core values and civic responsibility. In Shanghai’s internationalized environment, this also includes fostering global citizenship competencies. Teachers often serve as homeroom advisors (Banzhuren), a role that involves managing student behavior, mediating family-school conflicts, and monitoring the psychological well-being of students. This comprehensive support system highlights the deep personal investment teachers make in their students' lives.</w:t>
      </w:r>
    </w:p>
    <w:bookmarkEnd w:id="21"/>
    <w:bookmarkStart w:id="22" w:name="X9106783b1e3ba522cf6ff13926d5b07e09be0c2"/>
    <w:p>
      <w:pPr>
        <w:pStyle w:val="Heading2"/>
      </w:pPr>
      <w:r>
        <w:t xml:space="preserve">III. Pedagogical Shifts and Professional Development</w:t>
      </w:r>
    </w:p>
    <w:p>
      <w:pPr>
        <w:pStyle w:val="FirstParagraph"/>
      </w:pPr>
      <w:r>
        <w:t xml:space="preserve">The educational reform initiatives in China have prompted a significant shift in teaching methodologies. The traditional "chalk and talk" method is being gradually replaced by student-centered approaches, critical thinking exercises, and collaborative learning projects. For the secondary teacher in Shanghai, adapting to these changes requires continuous professional development.</w:t>
      </w:r>
    </w:p>
    <w:p>
      <w:pPr>
        <w:numPr>
          <w:ilvl w:val="0"/>
          <w:numId w:val="1001"/>
        </w:numPr>
        <w:pStyle w:val="Compact"/>
      </w:pPr>
      <w:r>
        <w:rPr>
          <w:bCs/>
          <w:b/>
        </w:rPr>
        <w:t xml:space="preserve">Tech-Integration:</w:t>
      </w:r>
      <w:r>
        <w:t xml:space="preserve"> </w:t>
      </w:r>
      <w:r>
        <w:t xml:space="preserve">Shanghai is a leader in smart education initiatives. Teachers are expected to utilize digital platforms, artificial intelligence-assisted learning tools, and big data analytics to personalize learning paths. Proficiency in educational technology is no longer optional but a core competency for the modern secondary educator.</w:t>
      </w:r>
    </w:p>
    <w:p>
      <w:pPr>
        <w:numPr>
          <w:ilvl w:val="0"/>
          <w:numId w:val="1001"/>
        </w:numPr>
        <w:pStyle w:val="Compact"/>
      </w:pPr>
      <w:r>
        <w:rPr>
          <w:bCs/>
          <w:b/>
        </w:rPr>
        <w:t xml:space="preserve">Collaborative Culture:</w:t>
      </w:r>
      <w:r>
        <w:t xml:space="preserve"> </w:t>
      </w:r>
      <w:r>
        <w:t xml:space="preserve">Professional communities within schools have strengthened. Teachers engage in regular lesson studies (Jiaoyan), where they collectively observe, critique, and refine teaching practices. This collaborative culture fosters innovation and ensures that best practices are disseminated rapidly across the school network.</w:t>
      </w:r>
    </w:p>
    <w:p>
      <w:pPr>
        <w:numPr>
          <w:ilvl w:val="0"/>
          <w:numId w:val="1001"/>
        </w:numPr>
        <w:pStyle w:val="Compact"/>
      </w:pPr>
      <w:r>
        <w:rPr>
          <w:bCs/>
          <w:b/>
        </w:rPr>
        <w:t xml:space="preserve">Lifelong Learning:</w:t>
      </w:r>
      <w:r>
        <w:t xml:space="preserve"> </w:t>
      </w:r>
      <w:r>
        <w:t xml:space="preserve">The Ministry of Education mandates continuous training hours for all licensed teachers. In Shanghai, this often involves workshops led by university professors, international exchanges, and participation in research-based teaching projects. This commitment to lifelong learning ensures that secondary teachers remain at the forefront of pedagogical trends.</w:t>
      </w:r>
    </w:p>
    <w:bookmarkEnd w:id="22"/>
    <w:bookmarkStart w:id="23" w:name="iv.-challenges-and-societal-pressures"/>
    <w:p>
      <w:pPr>
        <w:pStyle w:val="Heading2"/>
      </w:pPr>
      <w:r>
        <w:t xml:space="preserve">IV. Challenges and Societal Pressures</w:t>
      </w:r>
    </w:p>
    <w:p>
      <w:pPr>
        <w:pStyle w:val="FirstParagraph"/>
      </w:pPr>
      <w:r>
        <w:t xml:space="preserve">Despite the advancements, secondary teachers in Shanghai face substantial challenges. The most prominent is the issue of burnout, driven by excessive workloads that extend beyond school hours due to tutoring requirements, administrative duties, and communication with parents via digital platforms like WeChat.</w:t>
      </w:r>
    </w:p>
    <w:p>
      <w:pPr>
        <w:pStyle w:val="BodyText"/>
      </w:pPr>
      <w:r>
        <w:t xml:space="preserve">Furthermore, there is a growing expectation for teachers to manage mental health issues among adolescents. As academic pressure mounts during secondary school years (grades 7-12), anxiety and depression rates among students have risen. Teachers are increasingly called upon to provide psychological support, often without adequate training in clinical psychology. This places an emotional burden on educators that must be addressed through systemic policy changes.</w:t>
      </w:r>
    </w:p>
    <w:p>
      <w:pPr>
        <w:pStyle w:val="BodyText"/>
      </w:pPr>
      <w:r>
        <w:t xml:space="preserve">Additionally, the diversity of Shanghai’s population presents unique challenges. The city hosts a significant number of migrant workers' children and international students. Teachers must navigate language barriers, cultural differences, and varying levels of prior educational attainment. This requires high levels of cultural competence and adaptability from the secondary teacher workforce.</w:t>
      </w:r>
    </w:p>
    <w:bookmarkEnd w:id="23"/>
    <w:bookmarkStart w:id="25" w:name="v.-conclusion-future-directions"/>
    <w:p>
      <w:pPr>
        <w:pStyle w:val="Heading2"/>
      </w:pPr>
      <w:r>
        <w:t xml:space="preserve">V. Conclusion: Future Directions</w:t>
      </w:r>
    </w:p>
    <w:p>
      <w:pPr>
        <w:pStyle w:val="FirstParagraph"/>
      </w:pPr>
      <w:r>
        <w:t xml:space="preserve">The future of education in China hinges on the efficacy and well-being of its secondary teachers. Shanghai, as a pioneer city, offers valuable lessons for global educational discourse. To sustain high-quality education, it is imperative to shift focus from purely quantitative outcomes to qualitative teacher development.</w:t>
      </w:r>
    </w:p>
    <w:p>
      <w:pPr>
        <w:numPr>
          <w:ilvl w:val="0"/>
          <w:numId w:val="1002"/>
        </w:numPr>
        <w:pStyle w:val="Compact"/>
      </w:pPr>
      <w:r>
        <w:rPr>
          <w:bCs/>
          <w:b/>
        </w:rPr>
        <w:t xml:space="preserve">Policy Reform:</w:t>
      </w:r>
      <w:r>
        <w:t xml:space="preserve"> </w:t>
      </w:r>
      <w:r>
        <w:t xml:space="preserve">Implementing measures to reduce non-teaching burdens on educators.</w:t>
      </w:r>
    </w:p>
    <w:p>
      <w:pPr>
        <w:numPr>
          <w:ilvl w:val="0"/>
          <w:numId w:val="1002"/>
        </w:numPr>
        <w:pStyle w:val="Compact"/>
      </w:pPr>
      <w:r>
        <w:rPr>
          <w:bCs/>
          <w:b/>
        </w:rPr>
        <w:t xml:space="preserve">Mental Health Support:</w:t>
      </w:r>
      <w:r>
        <w:t xml:space="preserve"> </w:t>
      </w:r>
      <w:r>
        <w:t xml:space="preserve">Establishing robust support systems for both teachers and students.</w:t>
      </w:r>
    </w:p>
    <w:p>
      <w:pPr>
        <w:numPr>
          <w:ilvl w:val="0"/>
          <w:numId w:val="1002"/>
        </w:numPr>
        <w:pStyle w:val="Compact"/>
      </w:pPr>
      <w:r>
        <w:t xml:space="preserve">Innovation Encouragement:</w:t>
      </w:r>
    </w:p>
    <w:p>
      <w:pPr>
        <w:pStyle w:val="FirstParagraph"/>
      </w:pPr>
      <w:r>
        <w:t xml:space="preserve">In conclusion, the secondary teacher in Shanghai is a complex professional operating at the intersection of tradition and modernity. Their ability to navigate academic demands, technological changes, and social responsibilities will define the quality of education in one of the world’s most dynamic cities. Continued investment in their professional growth and well-being is not just an educational imperative but a societal necessity.</w:t>
      </w:r>
    </w:p>
    <w:bookmarkStart w:id="24" w:name="contact-for-further-inquiry"/>
    <w:p>
      <w:pPr>
        <w:pStyle w:val="Heading3"/>
      </w:pPr>
      <w:r>
        <w:t xml:space="preserve">Contact for Further Inquiry:</w:t>
      </w:r>
    </w:p>
    <w:p>
      <w:pPr>
        <w:pStyle w:val="FirstParagraph"/>
      </w:pPr>
      <w:r>
        <w:rPr>
          <w:bCs/>
          <w:b/>
        </w:rPr>
        <w:t xml:space="preserve">Academic Poster Presentation ID:</w:t>
      </w:r>
      <w:r>
        <w:t xml:space="preserve"> </w:t>
      </w:r>
      <w:r>
        <w:t xml:space="preserve">SH-SEC-2024-X9</w:t>
      </w:r>
      <w:r>
        <w:br/>
      </w:r>
      <w:r>
        <w:rPr>
          <w:bCs/>
          <w:b/>
        </w:rPr>
        <w:t xml:space="preserve">Date of Presentation:</w:t>
      </w:r>
      <w:r>
        <w:t xml:space="preserve"> </w:t>
      </w:r>
      <w:r>
        <w:t xml:space="preserve">October 15, 2024</w:t>
      </w:r>
      <w:r>
        <w:br/>
      </w:r>
      <w:r>
        <w:rPr>
          <w:bCs/>
          <w:b/>
        </w:rPr>
        <w:t xml:space="preserve">Institutional Affiliation:</w:t>
      </w:r>
      <w:r>
        <w:t xml:space="preserve"> </w:t>
      </w:r>
      <w:r>
        <w:t xml:space="preserve">Institute for Advanced Studies in Education, Shanghai</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Shanghai, China</dc:title>
  <dc:creator/>
  <dc:language>en</dc:language>
  <cp:keywords/>
  <dcterms:created xsi:type="dcterms:W3CDTF">2026-07-29T09:40:16Z</dcterms:created>
  <dcterms:modified xsi:type="dcterms:W3CDTF">2026-07-29T09:40:16Z</dcterms:modified>
</cp:coreProperties>
</file>

<file path=docProps/custom.xml><?xml version="1.0" encoding="utf-8"?>
<Properties xmlns="http://schemas.openxmlformats.org/officeDocument/2006/custom-properties" xmlns:vt="http://schemas.openxmlformats.org/officeDocument/2006/docPropsVTypes"/>
</file>