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Secondary</w:t>
      </w:r>
      <w:r>
        <w:t xml:space="preserve"> </w:t>
      </w:r>
      <w:r>
        <w:t xml:space="preserve">Education</w:t>
      </w:r>
      <w:r>
        <w:t xml:space="preserve"> </w:t>
      </w:r>
      <w:r>
        <w:t xml:space="preserve">in</w:t>
      </w:r>
      <w:r>
        <w:t xml:space="preserve"> </w:t>
      </w:r>
      <w:r>
        <w:t xml:space="preserve">Nigeria</w:t>
      </w:r>
      <w:r>
        <w:t xml:space="preserve"> </w:t>
      </w:r>
      <w:r>
        <w:t xml:space="preserve">Abuja</w:t>
      </w:r>
    </w:p>
    <w:bookmarkStart w:id="20" w:name="Xd4bb53c504baa18c4a2ec1f9f5d37655460192c"/>
    <w:p>
      <w:pPr>
        <w:pStyle w:val="Heading1"/>
      </w:pPr>
      <w:r>
        <w:t xml:space="preserve">Bridging the Gap: Strategies for Effective Secondary Teacher Development in Nigeria Abuja</w:t>
      </w:r>
    </w:p>
    <w:p>
      <w:pPr>
        <w:pStyle w:val="FirstParagraph"/>
      </w:pPr>
      <w:r>
        <w:t xml:space="preserve">A Comprehensive Analysis of Pedagogical Innovation, Resource Optimization, and Community Engagement</w:t>
      </w:r>
    </w:p>
    <w:p>
      <w:pPr>
        <w:pStyle w:val="BodyText"/>
      </w:pPr>
      <w:r>
        <w:rPr>
          <w:bCs/>
          <w:b/>
        </w:rPr>
        <w:t xml:space="preserve">Presented by:</w:t>
      </w:r>
      <w:r>
        <w:t xml:space="preserve"> </w:t>
      </w:r>
      <w:r>
        <w:t xml:space="preserve">[Author Name/Research Team]</w:t>
      </w:r>
      <w:r>
        <w:br/>
      </w:r>
      <w:r>
        <w:t xml:space="preserve">Institution: Faculty of Education, Abuja University Consortium</w:t>
      </w:r>
      <w:r>
        <w:br/>
      </w:r>
      <w:r>
        <w:t xml:space="preserve">Date: October 2023 | Location: Abuja, Nigeria</w:t>
      </w:r>
    </w:p>
    <w:bookmarkEnd w:id="20"/>
    <w:bookmarkStart w:id="21" w:name="abstract"/>
    <w:p>
      <w:pPr>
        <w:pStyle w:val="Heading2"/>
      </w:pPr>
      <w:r>
        <w:t xml:space="preserve">Abstract</w:t>
      </w:r>
    </w:p>
    <w:p>
      <w:pPr>
        <w:pStyle w:val="FirstParagraph"/>
      </w:pPr>
      <w:r>
        <w:t xml:space="preserve">The landscape of secondary education in Nigeria Abuja is undergoing a significant transformation driven by rapid urbanization, demographic shifts, and the implementation of the National Policy on Education. This poster presentation explores the critical role of Secondary Teachers in Nigeria Abuja as pivotal agents of change. Our research investigates current pedagogical challenges, professional development gaps, and technological integration within secondary schools across the Federal Capital Territory (FCT). By analyzing data from over 50 public and private secondary institutions in Abuja, this study proposes a holistic framework for teacher empowerment that addresses socio-economic disparities while enhancing academic outcomes.</w:t>
      </w:r>
    </w:p>
    <w:bookmarkEnd w:id="21"/>
    <w:bookmarkStart w:id="22" w:name="introduction-background"/>
    <w:p>
      <w:pPr>
        <w:pStyle w:val="Heading2"/>
      </w:pPr>
      <w:r>
        <w:t xml:space="preserve">Introduction &amp; Background</w:t>
      </w:r>
    </w:p>
    <w:p>
      <w:pPr>
        <w:pStyle w:val="FirstParagraph"/>
      </w:pPr>
      <w:r>
        <w:t xml:space="preserve">Nigeria Abuja serves as the political and administrative heart of the nation, attracting a diverse population with varying educational needs. However, secondary teachers in this region face unique pressures. The transition from primary to secondary education often reveals gaps in foundational knowledge among students, placing an increased burden on Secondary Teachers to remediate learning deficits while delivering advanced curricula.</w:t>
      </w:r>
    </w:p>
    <w:p>
      <w:pPr>
        <w:pStyle w:val="BodyText"/>
      </w:pPr>
      <w:r>
        <w:t xml:space="preserve">Despite these challenges, Abuja presents a distinct advantage due to its relative infrastructure stability compared to other parts of the country. Yet, systemic issues such as overcrowded classrooms, limited instructional materials, and inconsistent teacher training persist. This presentation aims to highlight how Secondary Teachers in Nigeria Abuja can leverage local resources and community partnerships to overcome these hurdles.</w:t>
      </w:r>
    </w:p>
    <w:bookmarkEnd w:id="22"/>
    <w:bookmarkStart w:id="23" w:name="methodology"/>
    <w:p>
      <w:pPr>
        <w:pStyle w:val="Heading2"/>
      </w:pPr>
      <w:r>
        <w:t xml:space="preserve">Methodology</w:t>
      </w:r>
    </w:p>
    <w:p>
      <w:pPr>
        <w:pStyle w:val="FirstParagraph"/>
      </w:pPr>
      <w:r>
        <w:t xml:space="preserve">This study employs a mixed-methods approach, combining quantitative surveys with qualitative interviews. Data was collected from:</w:t>
      </w:r>
    </w:p>
    <w:p>
      <w:pPr>
        <w:numPr>
          <w:ilvl w:val="0"/>
          <w:numId w:val="1001"/>
        </w:numPr>
        <w:pStyle w:val="Compact"/>
      </w:pPr>
      <w:r>
        <w:rPr>
          <w:bCs/>
          <w:b/>
        </w:rPr>
        <w:t xml:space="preserve">Survey Participants:</w:t>
      </w:r>
      <w:r>
        <w:t xml:space="preserve"> </w:t>
      </w:r>
      <w:r>
        <w:t xml:space="preserve">300 Secondary Teachers across public and private schools in Abuja.</w:t>
      </w:r>
    </w:p>
    <w:p>
      <w:pPr>
        <w:numPr>
          <w:ilvl w:val="0"/>
          <w:numId w:val="1001"/>
        </w:numPr>
        <w:pStyle w:val="Compact"/>
      </w:pPr>
      <w:r>
        <w:rPr>
          <w:bCs/>
          <w:b/>
        </w:rPr>
        <w:t xml:space="preserve">Focus Groups:</w:t>
      </w:r>
      <w:r>
        <w:t xml:space="preserve"> </w:t>
      </w:r>
      <w:r>
        <w:t xml:space="preserve">15 discussions involving school administrators, parents, and student representatives.</w:t>
      </w:r>
    </w:p>
    <w:p>
      <w:pPr>
        <w:numPr>
          <w:ilvl w:val="0"/>
          <w:numId w:val="1001"/>
        </w:numPr>
        <w:pStyle w:val="Compact"/>
      </w:pPr>
      <w:r>
        <w:rPr>
          <w:bCs/>
          <w:b/>
        </w:rPr>
        <w:t xml:space="preserve">Observations:</w:t>
      </w:r>
    </w:p>
    <w:p>
      <w:pPr>
        <w:pStyle w:val="FirstParagraph"/>
      </w:pPr>
      <w:r>
        <w:t xml:space="preserve">The focus was specifically on identifying barriers to effective instruction in Secondary Teachers' daily practices within the Nigeria Abuja context.</w:t>
      </w:r>
    </w:p>
    <w:bookmarkEnd w:id="23"/>
    <w:bookmarkStart w:id="24" w:name="key-findings"/>
    <w:p>
      <w:pPr>
        <w:pStyle w:val="Heading2"/>
      </w:pPr>
      <w:r>
        <w:t xml:space="preserve">Key Findings</w:t>
      </w:r>
    </w:p>
    <w:p>
      <w:pPr>
        <w:pStyle w:val="FirstParagraph"/>
      </w:pPr>
      <w:r>
        <w:t xml:space="preserve">The analysis reveals three primary areas of concern and opportunity for Secondary Teachers in Nigeria Abuja:</w:t>
      </w:r>
    </w:p>
    <w:p>
      <w:pPr>
        <w:pStyle w:val="BodyText"/>
      </w:pPr>
      <w:r>
        <w:rPr>
          <w:bCs/>
          <w:b/>
        </w:rPr>
        <w:t xml:space="preserve">1. Pedagogical Adaptation:</w:t>
      </w:r>
      <w:r>
        <w:br/>
      </w:r>
      <w:r>
        <w:t xml:space="preserve">Only 40% of surveyed teachers reported adequate training in modern teaching methodologies suitable for large, diverse classrooms. There is a pronounced need for training in differentiated instruction to cater to varying student abilities within the same school setting in Abuja.</w:t>
      </w:r>
    </w:p>
    <w:p>
      <w:pPr>
        <w:pStyle w:val="BodyText"/>
      </w:pPr>
      <w:r>
        <w:rPr>
          <w:bCs/>
          <w:b/>
        </w:rPr>
        <w:t xml:space="preserve">2. Technological Integration:</w:t>
      </w:r>
      <w:r>
        <w:br/>
      </w:r>
      <w:r>
        <w:t xml:space="preserve">While internet access has improved in Nigeria Abuja, the effective use of digital tools by teachers remains low. Secondary Teachers often lack confidence and technical support to integrate technology into lesson plans, limiting students' exposure to global learning standards.</w:t>
      </w:r>
    </w:p>
    <w:p>
      <w:pPr>
        <w:pStyle w:val="BodyText"/>
      </w:pPr>
      <w:r>
        <w:rPr>
          <w:bCs/>
          <w:b/>
        </w:rPr>
        <w:t xml:space="preserve">3. Professional Support Systems:</w:t>
      </w:r>
      <w:r>
        <w:br/>
      </w:r>
      <w:r>
        <w:t xml:space="preserve">Isolation is a significant issue for many teachers in suburban areas of Abuja. There is a lack of robust peer-support networks and continuous professional development (CPD) structures that are accessible and relevant to the local context.</w:t>
      </w:r>
    </w:p>
    <w:bookmarkEnd w:id="24"/>
    <w:bookmarkStart w:id="25" w:name="discussion-the-role-of-context"/>
    <w:p>
      <w:pPr>
        <w:pStyle w:val="Heading2"/>
      </w:pPr>
      <w:r>
        <w:t xml:space="preserve">Discussion: The Role of Context</w:t>
      </w:r>
    </w:p>
    <w:p>
      <w:pPr>
        <w:pStyle w:val="FirstParagraph"/>
      </w:pPr>
      <w:r>
        <w:t xml:space="preserve">The unique socio-cultural environment of Nigeria Abuja dictates specific strategies for teacher effectiveness. Unlike rural areas, urban secondary schools in Abuja face challenges related to student mobility and diverse linguistic backgrounds. Secondary Teachers must be culturally responsive educators who can navigate these complexities.</w:t>
      </w:r>
    </w:p>
    <w:p>
      <w:pPr>
        <w:pStyle w:val="BodyText"/>
      </w:pPr>
      <w:r>
        <w:t xml:space="preserve">Furthermore, the competitive nature of education in the capital region means that parents often demand high performance outcomes. This creates a high-pressure environment for teachers who may feel unsupported by policy implementations at the national level. Our data suggests that empowering Secondary Teachers through localized decision-making and resource allocation significantly improves job satisfaction and student engagement.</w:t>
      </w:r>
    </w:p>
    <w:bookmarkEnd w:id="25"/>
    <w:bookmarkStart w:id="27" w:name="X1d412b75b67fb786842489d5960c73ac0015e03"/>
    <w:p>
      <w:pPr>
        <w:pStyle w:val="Heading2"/>
      </w:pPr>
      <w:r>
        <w:t xml:space="preserve">Suggested Interventions &amp; Policy Recommendations</w:t>
      </w:r>
    </w:p>
    <w:p>
      <w:pPr>
        <w:pStyle w:val="FirstParagraph"/>
      </w:pPr>
      <w:r>
        <w:t xml:space="preserve">To enhance the efficacy of Secondary Teachers in Nigeria Abuja, we propose the following actionable recommendations:</w:t>
      </w:r>
    </w:p>
    <w:p>
      <w:pPr>
        <w:numPr>
          <w:ilvl w:val="0"/>
          <w:numId w:val="1002"/>
        </w:numPr>
        <w:pStyle w:val="Compact"/>
      </w:pPr>
      <w:r>
        <w:rPr>
          <w:bCs/>
          <w:b/>
        </w:rPr>
        <w:t xml:space="preserve">Mentorship Programs:</w:t>
      </w:r>
      <w:r>
        <w:t xml:space="preserve"> </w:t>
      </w:r>
      <w:r>
        <w:t xml:space="preserve">Establish a city-wide mentorship network pairing experienced teachers with novices across different districts of Abuja. This will foster community and reduce professional isolation.</w:t>
      </w:r>
    </w:p>
    <w:p>
      <w:pPr>
        <w:numPr>
          <w:ilvl w:val="0"/>
          <w:numId w:val="1002"/>
        </w:numPr>
        <w:pStyle w:val="Compact"/>
      </w:pPr>
      <w:r>
        <w:rPr>
          <w:bCs/>
          <w:b/>
        </w:rPr>
        <w:t xml:space="preserve">Tech-Enabled Training:</w:t>
      </w:r>
      <w:r>
        <w:t xml:space="preserve"> </w:t>
      </w:r>
      <w:r>
        <w:t xml:space="preserve">Develop mobile-based learning modules specifically designed for Secondary Teachers in Nigeria, allowing them to access training on-the-go, addressing logistical barriers to traditional workshops.</w:t>
      </w:r>
    </w:p>
    <w:p>
      <w:pPr>
        <w:numPr>
          <w:ilvl w:val="0"/>
          <w:numId w:val="1002"/>
        </w:numPr>
        <w:pStyle w:val="Compact"/>
      </w:pPr>
      <w:r>
        <w:rPr>
          <w:bCs/>
          <w:b/>
        </w:rPr>
        <w:t xml:space="preserve">Community Partnerships:</w:t>
      </w:r>
      <w:r>
        <w:t xml:space="preserve"> </w:t>
      </w:r>
      <w:r>
        <w:t xml:space="preserve">Encourage collaboration between secondary schools and local businesses in Abuja. These partnerships can provide internships for students and guest lectures or resource support for teachers.</w:t>
      </w:r>
    </w:p>
    <w:p>
      <w:pPr>
        <w:numPr>
          <w:ilvl w:val="0"/>
          <w:numId w:val="1002"/>
        </w:numPr>
        <w:pStyle w:val="Compact"/>
      </w:pPr>
      <w:r>
        <w:rPr>
          <w:bCs/>
          <w:b/>
        </w:rPr>
        <w:t xml:space="preserve">Inclusive Curriculum Development:</w:t>
      </w:r>
      <w:r>
        <w:t xml:space="preserve"> </w:t>
      </w:r>
      <w:r>
        <w:t xml:space="preserve">Adapt the national curriculum to include more context-specific examples relevant to life in Nigeria Abuja, making learning more relatable for secondary students.</w:t>
      </w:r>
    </w:p>
    <w:bookmarkStart w:id="26" w:name="conclusion"/>
    <w:p>
      <w:pPr>
        <w:pStyle w:val="Heading3"/>
      </w:pPr>
      <w:r>
        <w:t xml:space="preserve">Conclusion</w:t>
      </w:r>
    </w:p>
    <w:p>
      <w:pPr>
        <w:pStyle w:val="FirstParagraph"/>
      </w:pPr>
      <w:r>
        <w:t xml:space="preserve">The future of education in Nigeria Abuja rests on the shoulders of its Secondary Teachers. By addressing the specific needs identified in this presentation—ranging from pedagogical training to technological support—we can create a more resilient and effective secondary education system. Investing in these educators is not merely an educational imperative but a national priority for the sustainable development of Nigeria.</w:t>
      </w:r>
    </w:p>
    <w:bookmarkEnd w:id="26"/>
    <w:bookmarkEnd w:id="27"/>
    <w:p>
      <w:pPr>
        <w:pStyle w:val="BodyText"/>
      </w:pPr>
      <w:r>
        <w:t xml:space="preserve">© 2023 Academic Research Initiative on Secondary Education. All Rights Reserved.</w:t>
      </w:r>
      <w:r>
        <w:br/>
      </w:r>
      <w:r>
        <w:t xml:space="preserve">Contact: research@secondaryeduabuja.org | Website: www.secondaryeduabuja.org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Secondary Education in Nigeria Abuja</dc:title>
  <dc:creator/>
  <dc:language>en</dc:language>
  <cp:keywords/>
  <dcterms:created xsi:type="dcterms:W3CDTF">2026-07-29T14:31:13Z</dcterms:created>
  <dcterms:modified xsi:type="dcterms:W3CDTF">2026-07-29T14:31:13Z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