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Telecommunication</w:t>
      </w:r>
      <w:r>
        <w:t xml:space="preserve"> </w:t>
      </w:r>
      <w:r>
        <w:t xml:space="preserve">Engineering</w:t>
      </w:r>
      <w:r>
        <w:t xml:space="preserve"> </w:t>
      </w:r>
      <w:r>
        <w:t xml:space="preserve">in</w:t>
      </w:r>
      <w:r>
        <w:t xml:space="preserve"> </w:t>
      </w:r>
      <w:r>
        <w:t xml:space="preserve">Montreal:</w:t>
      </w:r>
      <w:r>
        <w:t xml:space="preserve"> </w:t>
      </w:r>
      <w:r>
        <w:t xml:space="preserve">Bridging</w:t>
      </w:r>
      <w:r>
        <w:t xml:space="preserve"> </w:t>
      </w:r>
      <w:r>
        <w:t xml:space="preserve">Innovation</w:t>
      </w:r>
      <w:r>
        <w:t xml:space="preserve"> </w:t>
      </w:r>
      <w:r>
        <w:t xml:space="preserve">and</w:t>
      </w:r>
      <w:r>
        <w:t xml:space="preserve"> </w:t>
      </w:r>
      <w:r>
        <w:t xml:space="preserve">Infrastructure</w:t>
      </w:r>
    </w:p>
    <w:bookmarkStart w:id="20" w:name="Xdddf543353c9a0c08ad20bb1f708a1b3470b6ef"/>
    <w:p>
      <w:pPr>
        <w:pStyle w:val="Heading1"/>
      </w:pPr>
      <w:r>
        <w:t xml:space="preserve">Advanced Telecommunication Engineering in Canada Montreal</w:t>
      </w:r>
    </w:p>
    <w:p>
      <w:pPr>
        <w:pStyle w:val="FirstParagraph"/>
      </w:pPr>
      <w:r>
        <w:rPr>
          <w:bCs/>
          <w:b/>
        </w:rPr>
        <w:t xml:space="preserve">Academic Poster Presentation Document</w:t>
      </w:r>
    </w:p>
    <w:bookmarkEnd w:id="20"/>
    <w:p>
      <w:pPr>
        <w:pStyle w:val="BodyText"/>
      </w:pPr>
      <w:r>
        <w:br/>
      </w:r>
      <w:r>
        <w:br/>
      </w:r>
    </w:p>
    <w:bookmarkStart w:id="21" w:name="X1133e4bf01bc591d927969d69dbf78462ea098f"/>
    <w:p>
      <w:pPr>
        <w:pStyle w:val="Heading2"/>
      </w:pPr>
      <w:r>
        <w:t xml:space="preserve">Introduction: The Convergence of Technology and Urban Growth</w:t>
      </w:r>
    </w:p>
    <w:p>
      <w:pPr>
        <w:pStyle w:val="FirstParagraph"/>
      </w:pPr>
      <w:r>
        <w:t xml:space="preserve">In the rapidly evolving landscape of modern infrastructure, the role of a Telecommunication Engineer has never been more critical. This document serves as an academic Poster Presentation dedicated to exploring the profound impact and operational necessities within Canada Montreal. As one of North America's premier technology hubs, Canada Montreal acts as a crucible for innovation where cutting-edge telecommunication engineering directly influences urban development, economic stability, and global connectivity. The focus of this presentation is to analyze how specialized engineering disciplines adapt to the unique geographical and demographic challenges presented by this vibrant metropolis in Canada Montreal.</w:t>
      </w:r>
    </w:p>
    <w:bookmarkEnd w:id="21"/>
    <w:bookmarkStart w:id="22" w:name="regional-context-why-canada-montreal"/>
    <w:p>
      <w:pPr>
        <w:pStyle w:val="Heading2"/>
      </w:pPr>
      <w:r>
        <w:t xml:space="preserve">Regional Context: Why Canada Montreal?</w:t>
      </w:r>
    </w:p>
    <w:p>
      <w:pPr>
        <w:pStyle w:val="FirstParagraph"/>
      </w:pPr>
      <w:r>
        <w:t xml:space="preserve">The choice of location for this study is deliberate. Canada Montreal is not merely a geographic point on a map but a strategic nexus of international trade, academic excellence, and technological research. Within the Canadian framework, Quebec's capital stands out for its robust investment in Information and Communication Technologies (ICT). However, the dense urban topology of Canada Montreal presents specific engineering hurdles. From high-density residential zones requiring efficient spectrum allocation to industrial districts demanding low-latency data transmission for Industry 4.0 applications, a Telecommunication Engineer must navigate complex regulatory and physical environments unique to Canada Montreal.</w:t>
      </w:r>
    </w:p>
    <w:bookmarkEnd w:id="22"/>
    <w:bookmarkStart w:id="23" w:name="X5a4962dea4a944c872a844e1373b1f109f5bc98"/>
    <w:p>
      <w:pPr>
        <w:pStyle w:val="Heading2"/>
      </w:pPr>
      <w:r>
        <w:t xml:space="preserve">Core Engineering Challenges in Urban Environments</w:t>
      </w:r>
    </w:p>
    <w:p>
      <w:pPr>
        <w:pStyle w:val="FirstParagraph"/>
      </w:pPr>
      <w:r>
        <w:t xml:space="preserve">A primary focus of this academic Poster Presentation is the technical prowess required to maintain network integrity in harsh climates and dense architectures. Engineers operating in Canada Montreal must address signal degradation caused by heavy snowfall, extreme temperature fluctuations, and concrete-heavy infrastructure that impedes wireless propagation. The role of a Telecommunication Engineer involves deploying advanced antenna systems and optimizing 5G millimeter-wave frequencies to ensure ubiquitous coverage. Furthermore, the integration of Internet of Things (IoT) devices in smart city initiatives across Canada Montreal requires engineers to design scalable, secure networks capable of handling massive machine-type communications without compromising latency or reliability.</w:t>
      </w:r>
    </w:p>
    <w:bookmarkEnd w:id="23"/>
    <w:bookmarkStart w:id="24" w:name="innovation-and-research-ecosystem"/>
    <w:p>
      <w:pPr>
        <w:pStyle w:val="Heading2"/>
      </w:pPr>
      <w:r>
        <w:t xml:space="preserve">Innovation and Research Ecosystem</w:t>
      </w:r>
    </w:p>
    <w:p>
      <w:pPr>
        <w:pStyle w:val="FirstParagraph"/>
      </w:pPr>
      <w:r>
        <w:t xml:space="preserve">Canada Montreal is home to world-class research institutes, including the Mila – Quebec AI Institute and various engineering faculties at McGill University and Université de Montréal. This academic Poster Presentation highlights the symbiotic relationship between academia and industry. Telecommunication Engineers in this region frequently collaborate on projects involving quantum cryptography, satellite communications, and sustainable energy-efficient networking protocols. The presence of major tech corporations alongside startups fosters an environment where theoretical models are rapidly translated into practical solutions for Canada Montreal's infrastructure needs.</w:t>
      </w:r>
    </w:p>
    <w:bookmarkEnd w:id="24"/>
    <w:bookmarkStart w:id="25" w:name="sustainability-and-future-proofing"/>
    <w:p>
      <w:pPr>
        <w:pStyle w:val="Heading2"/>
      </w:pPr>
      <w:r>
        <w:t xml:space="preserve">Sustainability and Future-Proofing</w:t>
      </w:r>
    </w:p>
    <w:p>
      <w:pPr>
        <w:pStyle w:val="FirstParagraph"/>
      </w:pPr>
      <w:r>
        <w:t xml:space="preserve">Aligning with global climate goals, a Telecommunication Engineer in Canada Montreal is tasked with reducing the carbon footprint of network operations. This involves the implementation of green data centers, energy-harvesting techniques for remote sensors, and the optimization of hardware to minimize electronic waste. By prioritizing sustainability in their designs for Canada Montreal, engineers contribute to broader environmental objectives while ensuring that telecommunication infrastructure remains resilient and cost-effective over decades.</w:t>
      </w:r>
    </w:p>
    <w:bookmarkEnd w:id="25"/>
    <w:bookmarkStart w:id="26" w:name="conclusion"/>
    <w:p>
      <w:pPr>
        <w:pStyle w:val="Heading2"/>
      </w:pPr>
      <w:r>
        <w:t xml:space="preserve">Conclusion</w:t>
      </w:r>
    </w:p>
    <w:p>
      <w:pPr>
        <w:pStyle w:val="FirstParagraph"/>
      </w:pPr>
      <w:r>
        <w:t xml:space="preserve">In conclusion, this academic Poster Presentation underscores the indispensable role of the Telecommunication Engineer in shaping the technological future of Canada Montreal. As connectivity becomes as vital as water and electricity, these professionals ensure that Canada Montreal remains at the forefront of digital innovation. The complexities faced here serve as a microcosm for global challenges, making expertise gained in this region highly transferable and valuable worldwide.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Telecommunication Engineering in Montreal: Bridging Innovation and Infrastructure</dc:title>
  <dc:creator/>
  <dc:language>en</dc:language>
  <cp:keywords/>
  <dcterms:created xsi:type="dcterms:W3CDTF">2026-07-29T12:54:13Z</dcterms:created>
  <dcterms:modified xsi:type="dcterms:W3CDTF">2026-07-29T12:54:13Z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