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Telecommunications</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0" w:name="Xc1330dc6c39f46fdcf374042c93e44bcc2e6317"/>
    <w:p>
      <w:pPr>
        <w:pStyle w:val="Heading1"/>
      </w:pPr>
      <w:r>
        <w:t xml:space="preserve">Synthesizing Connectivity: The Role of the Telecommunication Engineer in Modern Urban Infrastructure</w:t>
      </w:r>
    </w:p>
    <w:p>
      <w:pPr>
        <w:pStyle w:val="FirstParagraph"/>
      </w:pPr>
      <w:r>
        <w:t xml:space="preserve">A Case Study Focus on Israel, Jerusalem</w:t>
      </w:r>
    </w:p>
    <w:p>
      <w:pPr>
        <w:pStyle w:val="BodyText"/>
      </w:pPr>
      <w:r>
        <w:rPr>
          <w:bCs/>
          <w:b/>
        </w:rPr>
        <w:t xml:space="preserve">Presentation Type:</w:t>
      </w:r>
      <w:r>
        <w:t xml:space="preserve"> </w:t>
      </w:r>
      <w:r>
        <w:t xml:space="preserve">Academic Poster Presentation |</w:t>
      </w:r>
      <w:r>
        <w:t xml:space="preserve"> </w:t>
      </w:r>
      <w:r>
        <w:rPr>
          <w:bCs/>
          <w:b/>
        </w:rPr>
        <w:t xml:space="preserve">Date:</w:t>
      </w:r>
      <w:r>
        <w:t xml:space="preserve"> </w:t>
      </w:r>
      <w:r>
        <w:t xml:space="preserve">October 2023</w:t>
      </w:r>
    </w:p>
    <w:bookmarkEnd w:id="20"/>
    <w:bookmarkStart w:id="21" w:name="abstract-introduction"/>
    <w:p>
      <w:pPr>
        <w:pStyle w:val="Heading2"/>
      </w:pPr>
      <w:r>
        <w:t xml:space="preserve">1. Abstract &amp; Introduction</w:t>
      </w:r>
    </w:p>
    <w:p>
      <w:pPr>
        <w:pStyle w:val="FirstParagraph"/>
      </w:pPr>
      <w:r>
        <w:t xml:space="preserve">The modern era is defined by the seamless flow of data, voice, and video across global networks. At the heart of this digital revolution stands the professional known as a</w:t>
      </w:r>
      <w:r>
        <w:t xml:space="preserve"> </w:t>
      </w:r>
      <w:r>
        <w:rPr>
          <w:bCs/>
          <w:b/>
        </w:rPr>
        <w:t xml:space="preserve">Telecommunication Engineer</w:t>
      </w:r>
      <w:r>
        <w:t xml:space="preserve">. This poster presentation explores the multifaceted role of this discipline within high-density urban environments, specifically focusing on</w:t>
      </w:r>
      <w:r>
        <w:t xml:space="preserve"> </w:t>
      </w:r>
      <w:r>
        <w:rPr>
          <w:bCs/>
          <w:b/>
        </w:rPr>
        <w:t xml:space="preserve">Israel Jerusalem</w:t>
      </w:r>
      <w:r>
        <w:t xml:space="preserve">.</w:t>
      </w:r>
    </w:p>
    <w:p>
      <w:pPr>
        <w:pStyle w:val="BodyText"/>
      </w:pPr>
      <w:r>
        <w:rPr>
          <w:bCs/>
          <w:b/>
        </w:rPr>
        <w:t xml:space="preserve">Israel Jerusalem</w:t>
      </w:r>
      <w:r>
        <w:t xml:space="preserve">, as an ancient city with profound historical significance and a rapidly modernizing demographic profile, presents a unique paradox. It requires state-of-the-art 5G and fiber-optic infrastructure while navigating complex archaeological constraints, political sensitivities, and dense geographic topography. This document outlines how telecommunication engineering serves as the backbone of social cohesion, economic growth, and emergency response in this critical region.</w:t>
      </w:r>
    </w:p>
    <w:bookmarkEnd w:id="21"/>
    <w:bookmarkStart w:id="22" w:name="X749aea6666bec4303a644ebc81c964a263510de"/>
    <w:p>
      <w:pPr>
        <w:pStyle w:val="Heading2"/>
      </w:pPr>
      <w:r>
        <w:t xml:space="preserve">2. The Telecommunication Engineer: Core Competencies</w:t>
      </w:r>
    </w:p>
    <w:p>
      <w:pPr>
        <w:pStyle w:val="FirstParagraph"/>
      </w:pPr>
      <w:r>
        <w:t xml:space="preserve">A contemporary Telecommunication Engineer is no longer limited to laying copper cables or maintaining radio towers. In the context of smart cities, their role has evolved into a hybrid of civil engineering, data science, and policy analysis. Key competencies include:</w:t>
      </w:r>
    </w:p>
    <w:p>
      <w:pPr>
        <w:numPr>
          <w:ilvl w:val="0"/>
          <w:numId w:val="1001"/>
        </w:numPr>
        <w:pStyle w:val="Compact"/>
      </w:pPr>
      <w:r>
        <w:rPr>
          <w:bCs/>
          <w:b/>
        </w:rPr>
        <w:t xml:space="preserve">Network Architecture Design:</w:t>
      </w:r>
      <w:r>
        <w:t xml:space="preserve"> </w:t>
      </w:r>
      <w:r>
        <w:t xml:space="preserve">Creating resilient mesh networks that can withstand physical disruptions.</w:t>
      </w:r>
    </w:p>
    <w:p>
      <w:pPr>
        <w:numPr>
          <w:ilvl w:val="0"/>
          <w:numId w:val="1001"/>
        </w:numPr>
        <w:pStyle w:val="Compact"/>
      </w:pPr>
      <w:r>
        <w:rPr>
          <w:bCs/>
          <w:b/>
        </w:rPr>
        <w:t xml:space="preserve">Spectrum Management:</w:t>
      </w:r>
    </w:p>
    <w:p>
      <w:pPr>
        <w:numPr>
          <w:ilvl w:val="0"/>
          <w:numId w:val="1001"/>
        </w:numPr>
        <w:pStyle w:val="Compact"/>
      </w:pPr>
      <w:r>
        <w:rPr>
          <w:bCs/>
          <w:b/>
        </w:rPr>
        <w:t xml:space="preserve">Fiber Optic Integration:</w:t>
      </w:r>
    </w:p>
    <w:p>
      <w:pPr>
        <w:numPr>
          <w:ilvl w:val="0"/>
          <w:numId w:val="1001"/>
        </w:numPr>
        <w:pStyle w:val="Compact"/>
      </w:pPr>
      <w:r>
        <w:t xml:space="preserve">IoT Infrastructure Planning: Integrating sensors for traffic, environmental monitoring, and public safety.</w:t>
      </w:r>
    </w:p>
    <w:bookmarkEnd w:id="22"/>
    <w:bookmarkStart w:id="23" w:name="why-israel-jerusalem"/>
    <w:p>
      <w:pPr>
        <w:pStyle w:val="Heading2"/>
      </w:pPr>
      <w:r>
        <w:t xml:space="preserve">3. Why Israel Jerusalem?</w:t>
      </w:r>
    </w:p>
    <w:p>
      <w:pPr>
        <w:pStyle w:val="FirstParagraph"/>
      </w:pPr>
      <w:r>
        <w:t xml:space="preserve">The selection of</w:t>
      </w:r>
      <w:r>
        <w:t xml:space="preserve"> </w:t>
      </w:r>
      <w:r>
        <w:rPr>
          <w:bCs/>
          <w:b/>
        </w:rPr>
        <w:t xml:space="preserve">Israel Jerusalem</w:t>
      </w:r>
    </w:p>
    <w:p>
      <w:pPr>
        <w:numPr>
          <w:ilvl w:val="0"/>
          <w:numId w:val="1002"/>
        </w:numPr>
        <w:pStyle w:val="Compact"/>
      </w:pPr>
      <w:r>
        <w:rPr>
          <w:bCs/>
          <w:b/>
        </w:rPr>
        <w:t xml:space="preserve">Density vs. Heritage:</w:t>
      </w:r>
      <w:r>
        <w:t xml:space="preserve"> </w:t>
      </w:r>
      <w:r>
        <w:t xml:space="preserve">How do engineers install high-bandwidth infrastructure in areas where excavation is forbidden due to historical relics?</w:t>
      </w:r>
    </w:p>
    <w:p>
      <w:pPr>
        <w:numPr>
          <w:ilvl w:val="0"/>
          <w:numId w:val="1002"/>
        </w:numPr>
        <w:pStyle w:val="Compact"/>
      </w:pPr>
      <w:r>
        <w:rPr>
          <w:bCs/>
          <w:b/>
        </w:rPr>
        <w:t xml:space="preserve">Coverage Gaps:</w:t>
      </w:r>
    </w:p>
    <w:p>
      <w:pPr>
        <w:numPr>
          <w:ilvl w:val="0"/>
          <w:numId w:val="1002"/>
        </w:numPr>
        <w:pStyle w:val="Compact"/>
      </w:pPr>
      <w:r>
        <w:rPr>
          <w:bCs/>
          <w:b/>
        </w:rPr>
        <w:t xml:space="preserve">Diversity of Needs:</w:t>
      </w:r>
      <w:r>
        <w:t xml:space="preserve"> </w:t>
      </w:r>
      <w:r>
        <w:t xml:space="preserve">Serving a population that includes ultra-Orthodox communities, secular tech hubs, tourist centers, and governmental institutions.</w:t>
      </w:r>
    </w:p>
    <w:bookmarkEnd w:id="23"/>
    <w:bookmarkStart w:id="27" w:name="technical-challenges-in-urban-deployment"/>
    <w:p>
      <w:pPr>
        <w:pStyle w:val="Heading2"/>
      </w:pPr>
      <w:r>
        <w:t xml:space="preserve">4. Technical Challenges in Urban Deployment</w:t>
      </w:r>
    </w:p>
    <w:p>
      <w:pPr>
        <w:pStyle w:val="FirstParagraph"/>
      </w:pPr>
      <w:r>
        <w:t xml:space="preserve">The deployment of next-generation networks by a Telecommunication Engineer in complex environments like those found throughout Israel faces specific hurdles:</w:t>
      </w:r>
    </w:p>
    <w:bookmarkStart w:id="24" w:name="a.-topographical-constraints"/>
    <w:p>
      <w:pPr>
        <w:pStyle w:val="Heading3"/>
      </w:pPr>
      <w:r>
        <w:t xml:space="preserve">A. Topographical Constraints</w:t>
      </w:r>
    </w:p>
    <w:p>
      <w:pPr>
        <w:pStyle w:val="FirstParagraph"/>
      </w:pPr>
      <w:r>
        <w:rPr>
          <w:bCs/>
          <w:b/>
        </w:rPr>
        <w:t xml:space="preserve">Israel Jerusalem</w:t>
      </w:r>
    </w:p>
    <w:bookmarkEnd w:id="24"/>
    <w:bookmarkStart w:id="25" w:name="b.-archaeological-preservation"/>
    <w:p>
      <w:pPr>
        <w:pStyle w:val="Heading3"/>
      </w:pPr>
      <w:r>
        <w:t xml:space="preserve">B. Archaeological Preservation</w:t>
      </w:r>
    </w:p>
    <w:p>
      <w:pPr>
        <w:pStyle w:val="FirstParagraph"/>
      </w:pPr>
      <w:r>
        <w:t xml:space="preserve">In Jerusalem, almost every meter of ground may hold historical value. Traditional trenching for fiber optic cables is often impossible without extensive permits or risking destruction of artifacts. This requires the Telecommunication Engineer to innovate using:</w:t>
      </w:r>
    </w:p>
    <w:p>
      <w:pPr>
        <w:numPr>
          <w:ilvl w:val="0"/>
          <w:numId w:val="1003"/>
        </w:numPr>
        <w:pStyle w:val="Compact"/>
      </w:pPr>
      <w:r>
        <w:rPr>
          <w:bCs/>
          <w:b/>
        </w:rPr>
        <w:t xml:space="preserve">Aerial Laying:</w:t>
      </w:r>
    </w:p>
    <w:p>
      <w:pPr>
        <w:numPr>
          <w:ilvl w:val="0"/>
          <w:numId w:val="1003"/>
        </w:numPr>
        <w:pStyle w:val="Compact"/>
      </w:pPr>
      <w:r>
        <w:rPr>
          <w:bCs/>
          <w:b/>
        </w:rPr>
        <w:t xml:space="preserve">Trenchless Technology:</w:t>
      </w:r>
    </w:p>
    <w:bookmarkEnd w:id="25"/>
    <w:bookmarkStart w:id="26" w:name="c.-regulatory-political-complexity"/>
    <w:p>
      <w:pPr>
        <w:pStyle w:val="Heading3"/>
      </w:pPr>
      <w:r>
        <w:t xml:space="preserve">C. Regulatory &amp; Political Complexity</w:t>
      </w:r>
    </w:p>
    <w:p>
      <w:pPr>
        <w:pStyle w:val="FirstParagraph"/>
      </w:pPr>
      <w:r>
        <w:t xml:space="preserve">Navigating the regulatory landscape in Israel requires understanding local municipal codes, national security protocols, and cross-community agreements. A Telecommunication Engineer must act as a liaison between technical requirements and civic regulations.</w:t>
      </w:r>
    </w:p>
    <w:bookmarkEnd w:id="26"/>
    <w:bookmarkEnd w:id="27"/>
    <w:bookmarkStart w:id="31" w:name="innovative-engineering-solutions"/>
    <w:p>
      <w:pPr>
        <w:pStyle w:val="Heading2"/>
      </w:pPr>
      <w:r>
        <w:t xml:space="preserve">5. Innovative Engineering Solutions</w:t>
      </w:r>
    </w:p>
    <w:p>
      <w:pPr>
        <w:pStyle w:val="FirstParagraph"/>
      </w:pPr>
      <w:r>
        <w:t xml:space="preserve">To overcome these barriers, engineers in the region are adopting cutting-edge strategies:</w:t>
      </w:r>
    </w:p>
    <w:bookmarkStart w:id="28" w:name="sustainable-small-cells"/>
    <w:p>
      <w:pPr>
        <w:pStyle w:val="Heading3"/>
      </w:pPr>
      <w:r>
        <w:t xml:space="preserve">Sustainable Small Cells</w:t>
      </w:r>
    </w:p>
    <w:p>
      <w:pPr>
        <w:pStyle w:val="FirstParagraph"/>
      </w:pPr>
      <w:r>
        <w:t xml:space="preserve">The integration of small cells into street furniture (lamp posts, benches) allows for discreet coverage expansion. In neighborhoods across Jerusalem, this approach maintains aesthetic harmony while delivering gigabit speeds.</w:t>
      </w:r>
    </w:p>
    <w:bookmarkEnd w:id="28"/>
    <w:bookmarkStart w:id="29" w:name="israel-jerusalem"/>
    <w:p>
      <w:pPr>
        <w:pStyle w:val="Heading3"/>
      </w:pPr>
      <w:r>
        <w:rPr>
          <w:bCs/>
          <w:b/>
        </w:rPr>
        <w:t xml:space="preserve">Israel Jerusalem</w:t>
      </w:r>
    </w:p>
    <w:p>
      <w:pPr>
        <w:pStyle w:val="FirstParagraph"/>
      </w:pPr>
      <w:r>
        <w:t xml:space="preserve">Leveraging the expertise of local tech startups and academic institutions, engineers are deploying IoT sensors that monitor air quality, traffic flow, and energy consumption. This data is transmitted via low-power wide-area networks (LPWAN), reducing the need for high-bandwidth connections in non-critical applications.</w:t>
      </w:r>
    </w:p>
    <w:bookmarkEnd w:id="29"/>
    <w:bookmarkStart w:id="30" w:name="resilience-redundancy"/>
    <w:p>
      <w:pPr>
        <w:pStyle w:val="Heading3"/>
      </w:pPr>
      <w:r>
        <w:t xml:space="preserve">Resilience &amp; Redundancy</w:t>
      </w:r>
    </w:p>
    <w:p>
      <w:pPr>
        <w:pStyle w:val="FirstParagraph"/>
      </w:pPr>
      <w:r>
        <w:t xml:space="preserve">Given the geopolitical context of the Middle East, network resilience is paramount. Telecommunication Engineers design redundant pathways and satellite backup systems to ensure that critical communications remain operational during crises.</w:t>
      </w:r>
    </w:p>
    <w:bookmarkEnd w:id="30"/>
    <w:bookmarkEnd w:id="31"/>
    <w:bookmarkStart w:id="35" w:name="socio-economic-impact"/>
    <w:p>
      <w:pPr>
        <w:pStyle w:val="Heading2"/>
      </w:pPr>
      <w:r>
        <w:t xml:space="preserve">6. Socio-Economic Impact</w:t>
      </w:r>
    </w:p>
    <w:p>
      <w:pPr>
        <w:pStyle w:val="FirstParagraph"/>
      </w:pPr>
      <w:r>
        <w:t xml:space="preserve">The work of the Telecommunication Engineer extends beyond technical metrics; it directly impacts the quality of life in communities across Israel, particularly in a diverse hub like Jerusalem.</w:t>
      </w:r>
    </w:p>
    <w:bookmarkStart w:id="32" w:name="economic-growth"/>
    <w:p>
      <w:pPr>
        <w:pStyle w:val="Heading3"/>
      </w:pPr>
      <w:r>
        <w:t xml:space="preserve">Economic Growth</w:t>
      </w:r>
    </w:p>
    <w:p>
      <w:pPr>
        <w:pStyle w:val="FirstParagraph"/>
      </w:pPr>
      <w:r>
        <w:t xml:space="preserve">Rapid internet access is a prerequisite for the "Startup Nation" ecosystem. By ensuring robust connectivity, engineers enable tech companies to thrive, attracting foreign investment and creating high-value jobs. In Jerusalem specifically, this helps diversify the economy beyond tourism and government services.</w:t>
      </w:r>
    </w:p>
    <w:bookmarkEnd w:id="32"/>
    <w:bookmarkStart w:id="33" w:name="educational-equity"/>
    <w:p>
      <w:pPr>
        <w:pStyle w:val="Heading3"/>
      </w:pPr>
      <w:r>
        <w:t xml:space="preserve">Educational Equity</w:t>
      </w:r>
    </w:p>
    <w:p>
      <w:pPr>
        <w:pStyle w:val="FirstParagraph"/>
      </w:pPr>
      <w:r>
        <w:t xml:space="preserve">The digital divide remains a challenge in various neighborhoods. Telecommunication Engineers are tasked with expanding broadband access to underserved areas, ensuring that students have equal opportunities for remote learning and digital literacy programs.</w:t>
      </w:r>
    </w:p>
    <w:bookmarkEnd w:id="33"/>
    <w:bookmarkStart w:id="34" w:name="public-safety"/>
    <w:p>
      <w:pPr>
        <w:pStyle w:val="Heading3"/>
      </w:pPr>
      <w:r>
        <w:t xml:space="preserve">Public Safety</w:t>
      </w:r>
    </w:p>
    <w:p>
      <w:pPr>
        <w:pStyle w:val="FirstParagraph"/>
      </w:pPr>
      <w:r>
        <w:t xml:space="preserve">In emergency situations, reliable communication is a lifeline. Advanced engineering ensures that first responders can coordinate effectively via dedicated mobile networks (such as TETRA or LTE Public Safety) even when commercial networks are congested.</w:t>
      </w:r>
    </w:p>
    <w:bookmarkEnd w:id="34"/>
    <w:bookmarkEnd w:id="35"/>
    <w:bookmarkStart w:id="36" w:name="conclusion"/>
    <w:p>
      <w:pPr>
        <w:pStyle w:val="Heading2"/>
      </w:pPr>
      <w:r>
        <w:t xml:space="preserve">7. Conclusion</w:t>
      </w:r>
    </w:p>
    <w:p>
      <w:pPr>
        <w:pStyle w:val="FirstParagraph"/>
      </w:pPr>
      <w:r>
        <w:t xml:space="preserve">This poster presentation demonstrates that the role of the Telecommunication Engineer is pivotal in shaping the future of modern cities. When applied to a complex, historic, and politically sensitive environment like Israel Jerusalem, these professionals must be more than just technicians; they must be innovators, diplomats, and strategic planners.</w:t>
      </w:r>
    </w:p>
    <w:p>
      <w:pPr>
        <w:pStyle w:val="BodyText"/>
      </w:pPr>
      <w:r>
        <w:t xml:space="preserve">By addressing unique challenges related to terrain, archaeology, and security through innovative engineering solutions such as small-cell networks and trenchless deployment methods, the industry ensures that</w:t>
      </w:r>
      <w:r>
        <w:t xml:space="preserve"> </w:t>
      </w:r>
      <w:r>
        <w:rPr>
          <w:bCs/>
          <w:b/>
        </w:rPr>
        <w:t xml:space="preserve">Israel Jerusalem</w:t>
      </w:r>
    </w:p>
    <w:bookmarkEnd w:id="36"/>
    <w:bookmarkStart w:id="37" w:name="references-further-reading"/>
    <w:p>
      <w:pPr>
        <w:pStyle w:val="Heading2"/>
      </w:pPr>
      <w:r>
        <w:t xml:space="preserve">8. References &amp; Further Reading</w:t>
      </w:r>
    </w:p>
    <w:p>
      <w:pPr>
        <w:numPr>
          <w:ilvl w:val="0"/>
          <w:numId w:val="1004"/>
        </w:numPr>
        <w:pStyle w:val="Compact"/>
      </w:pPr>
      <w:r>
        <w:t xml:space="preserve">National Telecommunications Authority of Israel Reports on 5G Rollout.</w:t>
      </w:r>
    </w:p>
    <w:p>
      <w:pPr>
        <w:numPr>
          <w:ilvl w:val="0"/>
          <w:numId w:val="1004"/>
        </w:numPr>
        <w:pStyle w:val="Compact"/>
      </w:pPr>
      <w:r>
        <w:t xml:space="preserve">Jerusalem Municipality Urban Planning Documents regarding Infrastructure.</w:t>
      </w:r>
    </w:p>
    <w:p>
      <w:pPr>
        <w:numPr>
          <w:ilvl w:val="0"/>
          <w:numId w:val="1004"/>
        </w:numPr>
        <w:pStyle w:val="Compact"/>
      </w:pPr>
      <w:r>
        <w:t xml:space="preserve">"Engineering Challenges in Historic Urban Environments," Journal of Civil Engineering, 2022.</w:t>
      </w:r>
    </w:p>
    <w:p>
      <w:pPr>
        <w:numPr>
          <w:ilvl w:val="0"/>
          <w:numId w:val="1004"/>
        </w:numPr>
        <w:pStyle w:val="Compact"/>
      </w:pPr>
      <w:r>
        <w:t xml:space="preserve">"The Role of ICT in Economic Development," OECD Publications.</w:t>
      </w:r>
    </w:p>
    <w:bookmarkEnd w:id="37"/>
    <w:p>
      <w:pPr>
        <w:pStyle w:val="FirstParagraph"/>
      </w:pPr>
      <w:r>
        <w:t xml:space="preserve">© 2023 Academic Poster Presentation Series. All Rights Reserved.</w:t>
      </w:r>
      <w:r>
        <w:br/>
      </w:r>
      <w:r>
        <w:t xml:space="preserve">Prepared for the International Conference on Urban Telecommunications.</w:t>
      </w:r>
      <w:r>
        <w:br/>
      </w:r>
      <w:r>
        <w:rPr>
          <w:iCs/>
          <w:i/>
        </w:rPr>
        <w:t xml:space="preserve">Note: This document is a template for academic display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Telecommunications Engineering in Israel, Jerusalem</dc:title>
  <dc:creator/>
  <dc:language>en</dc:language>
  <cp:keywords/>
  <dcterms:created xsi:type="dcterms:W3CDTF">2026-07-29T03:33:24Z</dcterms:created>
  <dcterms:modified xsi:type="dcterms:W3CDTF">2026-07-29T03:33:24Z</dcterms:modified>
</cp:coreProperties>
</file>

<file path=docProps/custom.xml><?xml version="1.0" encoding="utf-8"?>
<Properties xmlns="http://schemas.openxmlformats.org/officeDocument/2006/custom-properties" xmlns:vt="http://schemas.openxmlformats.org/officeDocument/2006/docPropsVTypes"/>
</file>