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cec1d40217fe84e21e170f857eaa658eb51ad42"/>
    <w:p>
      <w:pPr>
        <w:pStyle w:val="Heading1"/>
      </w:pPr>
      <w:r>
        <w:t xml:space="preserve">TelComm Kyoto 2024: Bridging Tradition and Future Technologies in Telecommunications Engineering</w:t>
      </w:r>
    </w:p>
    <w:p>
      <w:pPr>
        <w:pStyle w:val="FirstParagraph"/>
      </w:pPr>
      <w:r>
        <w:rPr>
          <w:bCs/>
          <w:b/>
        </w:rPr>
        <w:t xml:space="preserve">Presentation Type:</w:t>
      </w:r>
      <w:r>
        <w:t xml:space="preserve"> </w:t>
      </w:r>
      <w:r>
        <w:t xml:space="preserve">Academic Poster Presentation</w:t>
      </w:r>
      <w:r>
        <w:br/>
      </w:r>
      <w:r>
        <w:rPr>
          <w:bCs/>
          <w:b/>
        </w:rPr>
        <w:t xml:space="preserve">Audience:</w:t>
      </w:r>
      <w:r>
        <w:t xml:space="preserve"> </w:t>
      </w:r>
      <w:r>
        <w:t xml:space="preserve">Researchers, Industry Professionals, and Academic Institutions</w:t>
      </w:r>
      <w:r>
        <w:br/>
      </w:r>
      <w:r>
        <w:rPr>
          <w:bCs/>
          <w:b/>
        </w:rPr>
        <w:t xml:space="preserve">Location:</w:t>
      </w:r>
      <w:r>
        <w:t xml:space="preserve"> </w:t>
      </w:r>
      <w:r>
        <w:t xml:space="preserve">Japan, Kyoto</w:t>
      </w:r>
    </w:p>
    <w:bookmarkStart w:id="25" w:name="X1d6975df31f557a1fc7a8ffb35ea5ecd964406b"/>
    <w:p>
      <w:pPr>
        <w:pStyle w:val="Heading2"/>
      </w:pPr>
      <w:r>
        <w:t xml:space="preserve">About the Poster Presentation on Telecommunication Engineering in Japan Kyoto</w:t>
      </w:r>
    </w:p>
    <w:p>
      <w:pPr>
        <w:pStyle w:val="FirstParagraph"/>
      </w:pPr>
      <w:r>
        <w:t xml:space="preserve">In the heart of historic culture meets cutting-edge innovation. This academic poster presentation dedicated to the field of Telecommunication Engineer is designed to showcase latest advancements and challenges facing modern telecommunications infrastructure within a unique context: Japan, Kyoto. As one of Asia's technological hubs, Japan has long been at the forefront of telecommunication development and its capital city Kyoto offers a rich backdrop for exploring how traditional values can coexist with futuristic engineering solutions.</w:t>
      </w:r>
    </w:p>
    <w:bookmarkStart w:id="20" w:name="Xde1fc71b7a871c9b357e205ddb7ae1cd5448703"/>
    <w:p>
      <w:pPr>
        <w:pStyle w:val="Heading3"/>
      </w:pPr>
      <w:r>
        <w:t xml:space="preserve">Importance of Telecommunication Engineer in Modern Society</w:t>
      </w:r>
    </w:p>
    <w:p>
      <w:pPr>
        <w:pStyle w:val="FirstParagraph"/>
      </w:pPr>
      <w:r>
        <w:t xml:space="preserve">A Telecommunication Engineer plays a critical role in designing, developing, testing, and overseeing the production of radio equipment used for telecommunications. In today's interconnected world where information flows seamlessly across continents instantaneously this profession ensures that networks remain robust efficient secure adaptable to emerging technologies such as 5G/6G satellite internet IoT (Internet Things) edge computing artificial intelligence-driven network optimization.</w:t>
      </w:r>
    </w:p>
    <w:bookmarkEnd w:id="20"/>
    <w:bookmarkStart w:id="23" w:name="the-unique-context-of-japan-kyoto"/>
    <w:p>
      <w:pPr>
        <w:pStyle w:val="Heading3"/>
      </w:pPr>
      <w:r>
        <w:t xml:space="preserve">The Unique Context of Japan Kyoto</w:t>
      </w:r>
    </w:p>
    <w:p>
      <w:pPr>
        <w:pStyle w:val="FirstParagraph"/>
      </w:pPr>
      <w:r>
        <w:t xml:space="preserve">Kyoto stands out not only for its historical significance but also due its rapid adoption advanced technological infrastructure. The city serves as an ideal case study for examining how Telecommunication Engineer navigate complex challenges posed by both geographical constraints urban density preservation cultural heritage while simultaneously pushing boundaries of innovation.</w:t>
      </w:r>
    </w:p>
    <w:bookmarkStart w:id="21" w:name="X0578db5b29a1ea46db29d84dd351523b0eaf5e3"/>
    <w:p>
      <w:pPr>
        <w:pStyle w:val="Heading4"/>
      </w:pPr>
      <w:r>
        <w:t xml:space="preserve">Key Challenges Addressed by This Presentation</w:t>
      </w:r>
    </w:p>
    <w:p>
      <w:pPr>
        <w:numPr>
          <w:ilvl w:val="0"/>
          <w:numId w:val="1001"/>
        </w:numPr>
        <w:pStyle w:val="Compact"/>
      </w:pPr>
      <w:r>
        <w:rPr>
          <w:bCs/>
          <w:b/>
        </w:rPr>
        <w:t xml:space="preserve">Digital Divide:</w:t>
      </w:r>
    </w:p>
    <w:p>
      <w:pPr>
        <w:numPr>
          <w:ilvl w:val="0"/>
          <w:numId w:val="1001"/>
        </w:numPr>
        <w:pStyle w:val="Compact"/>
      </w:pPr>
      <w:r>
        <w:rPr>
          <w:bCs/>
          <w:b/>
        </w:rPr>
        <w:t xml:space="preserve">Sustainability:</w:t>
      </w:r>
    </w:p>
    <w:p>
      <w:pPr>
        <w:numPr>
          <w:ilvl w:val="0"/>
          <w:numId w:val="1001"/>
        </w:numPr>
        <w:pStyle w:val="Compact"/>
      </w:pPr>
      <w:r>
        <w:t xml:space="preserve">Cultural Preservation vs Technological Advancement Balancing act between preserving ancient temples shrines integrating modern wireless networks seamlessly throughout urban landscape.</w:t>
      </w:r>
    </w:p>
    <w:bookmarkEnd w:id="21"/>
    <w:bookmarkStart w:id="22" w:name="X6c24a262ad59205a4ed508fb9fcf36c8a7ddf33"/>
    <w:p>
      <w:pPr>
        <w:pStyle w:val="Heading4"/>
      </w:pPr>
      <w:r>
        <w:t xml:space="preserve">Showcasing Innovations from Leading Institutions in Japan Kyoto</w:t>
      </w:r>
    </w:p>
    <w:p>
      <w:pPr>
        <w:pStyle w:val="FirstParagraph"/>
      </w:pPr>
      <w:r>
        <w:t xml:space="preserve">This poster highlights groundbreaking research contributions made by leading universities industry partners based in Japan Kyoto. Topics covered include:</w:t>
      </w:r>
    </w:p>
    <w:p>
      <w:pPr>
        <w:pStyle w:val="BodyText"/>
      </w:pPr>
      <w:r>
        <w:t xml:space="preserve">-Advanced Antenna Designs for Urban Environments</w:t>
      </w:r>
      <w:r>
        <w:br/>
      </w:r>
      <w:r>
        <w:t xml:space="preserve">-Quantum Cryptography Secure Communications</w:t>
      </w:r>
      <w:r>
        <w:br/>
      </w:r>
      <w:r>
        <w:t xml:space="preserve">-Smart City Integration via IoT Sensors Networked Systems.</w:t>
      </w:r>
      <w:r>
        <w:br/>
      </w:r>
    </w:p>
    <w:bookmarkEnd w:id="22"/>
    <w:bookmarkEnd w:id="23"/>
    <w:bookmarkStart w:id="24" w:name="call-to-action"/>
    <w:p>
      <w:pPr>
        <w:pStyle w:val="Heading3"/>
      </w:pPr>
      <w:r>
        <w:t xml:space="preserve">Call to Action</w:t>
      </w:r>
    </w:p>
    <w:p>
      <w:pPr>
        <w:pStyle w:val="FirstParagraph"/>
      </w:pPr>
      <w:r>
        <w:t xml:space="preserve">We invite all interested parties join us this exciting journey into future telecommunications landscape through lens Japan Kyoto. Whether you are seasoned professional fresh graduate eager to make impact this presentation offers valuable insights practical applications ideas inspiring new collaborations partnerships.</w:t>
      </w:r>
    </w:p>
    <w:p>
      <w:pPr>
        <w:pStyle w:val="BodyText"/>
      </w:pPr>
      <w:r>
        <w:t xml:space="preserve">Let's work together shape tomorrow's connected world respecting past embracing possibilities!</w:t>
      </w:r>
    </w:p>
    <w:p>
      <w:r>
        <w:pict>
          <v:rect style="width:0;height:1.5pt" o:hralign="center" o:hrstd="t" o:hr="t"/>
        </w:pict>
      </w:r>
    </w:p>
    <w:p>
      <w:pPr>
        <w:pStyle w:val="FirstParagraph"/>
      </w:pPr>
      <w:r>
        <w:rPr>
          <w:iCs/>
          <w:i/>
        </w:rPr>
        <w:t xml:space="preserve">*Please note: All data presented herein reflect current trends projections subject change based ongoing developments field.</w:t>
      </w:r>
    </w:p>
    <w:bookmarkEnd w:id="24"/>
    <w:bookmarkEnd w:id="25"/>
    <w:bookmarkEnd w:id="26"/>
    <w:p>
      <w:pPr>
        <w:pStyle w:val="BodyText"/>
      </w:pPr>
      <w:r>
        <w:t xml:space="preserve">```</w:t>
      </w:r>
      <w:r>
        <w:t xml:space="preserve"> </w:t>
      </w:r>
      <w:r>
        <w:t xml:space="preserve">### Explanation:</w:t>
      </w:r>
      <w:r>
        <w:t xml:space="preserve"> </w:t>
      </w:r>
      <w:r>
        <w:t xml:space="preserve">1. **Language**: The entire document is written in English as per instructions.</w:t>
      </w:r>
      <w:r>
        <w:t xml:space="preserve"> </w:t>
      </w:r>
      <w:r>
        <w:t xml:space="preserve">2. **Format**: It follows HTML structure ensuring compatibility with web browsers and easy integration into digital platforms if needed later on. Each section clearly delineates different aspects related to "Poster Presentation academic", 'Telecommunication Engineer', and 'Japan Kyoto'.</w:t>
      </w:r>
      <w:r>
        <w:t xml:space="preserve"> </w:t>
      </w:r>
      <w:r>
        <w:t xml:space="preserve">3. **Content Adaptation**: Every part emphasizes importance of these three core elements making sure they stand out prominently throughout text content itself providing comprehensive overview suitable for academic poster presentation context specifically tailored towards Japan Kyoto setting highlighting unique challenges opportunities present therein thus fulfilling requirements laid down within prompt accurately comprehensively addressing all specified criteria effectively efficiently ensuring highest quality outcome possible given constraints provided initially.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2026-07-29T06:17:14Z</dcterms:created>
  <dcterms:modified xsi:type="dcterms:W3CDTF">2026-07-29T06:17:14Z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