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Telecommunication</w:t>
      </w:r>
      <w:r>
        <w:t xml:space="preserve"> </w:t>
      </w:r>
      <w:r>
        <w:t xml:space="preserve">Engineering</w:t>
      </w:r>
      <w:r>
        <w:t xml:space="preserve"> </w:t>
      </w:r>
      <w:r>
        <w:t xml:space="preserve">in</w:t>
      </w:r>
      <w:r>
        <w:t xml:space="preserve"> </w:t>
      </w:r>
      <w:r>
        <w:t xml:space="preserve">Japan</w:t>
      </w:r>
      <w:r>
        <w:t xml:space="preserve"> </w:t>
      </w:r>
      <w:r>
        <w:t xml:space="preserve">Tokyo</w:t>
      </w:r>
    </w:p>
    <w:bookmarkStart w:id="34" w:name="bridging-tradition-and-innovation"/>
    <w:p>
      <w:pPr>
        <w:pStyle w:val="Heading1"/>
      </w:pPr>
      <w:r>
        <w:t xml:space="preserve">Bridging Tradition and Innovation</w:t>
      </w:r>
    </w:p>
    <w:p>
      <w:pPr>
        <w:pStyle w:val="FirstParagraph"/>
      </w:pPr>
      <w:r>
        <w:t xml:space="preserve">The Evolution of Telecommunication Engineering in Japan Tokyo: Challenges, Solutions, and Future Horizons</w:t>
      </w:r>
    </w:p>
    <w:p>
      <w:pPr>
        <w:pStyle w:val="BodyText"/>
      </w:pPr>
      <w:r>
        <w:rPr>
          <w:bCs/>
          <w:b/>
        </w:rPr>
        <w:t xml:space="preserve">Presentation by:</w:t>
      </w:r>
      <w:r>
        <w:t xml:space="preserve"> </w:t>
      </w:r>
      <w:r>
        <w:t xml:space="preserve">[Your Name/Organization]</w:t>
      </w:r>
      <w:r>
        <w:br/>
      </w:r>
      <w:r>
        <w:rPr>
          <w:bCs/>
          <w:b/>
        </w:rPr>
        <w:t xml:space="preserve">Affiliation:</w:t>
      </w:r>
      <w:r>
        <w:t xml:space="preserve"> </w:t>
      </w:r>
      <w:r>
        <w:t xml:space="preserve">Institute of Advanced Telecommunications Research</w:t>
      </w:r>
      <w:r>
        <w:br/>
      </w:r>
      <w:r>
        <w:rPr>
          <w:bCs/>
          <w:b/>
        </w:rPr>
        <w:t xml:space="preserve">Date:</w:t>
      </w:r>
      <w:r>
        <w:t xml:space="preserve"> </w:t>
      </w:r>
      <w:r>
        <w:t xml:space="preserve">October 2023 | Tokyo, Japan</w:t>
      </w:r>
    </w:p>
    <w:bookmarkStart w:id="20" w:name="abstract"/>
    <w:p>
      <w:pPr>
        <w:pStyle w:val="Heading3"/>
      </w:pPr>
      <w:r>
        <w:t xml:space="preserve">Abstract</w:t>
      </w:r>
    </w:p>
    <w:p>
      <w:pPr>
        <w:pStyle w:val="FirstParagraph"/>
      </w:pPr>
      <w:r>
        <w:t xml:space="preserve">The landscape of telecommunication engineering is undergoing a radical transformation, driven by the convergence of fifth-generation (5G) wireless technologies, artificial intelligence (AI), and the Internet of Things (IoT). This poster presentation explores the unique technological ecosystem within</w:t>
      </w:r>
      <w:r>
        <w:t xml:space="preserve"> </w:t>
      </w:r>
      <w:r>
        <w:rPr>
          <w:bCs/>
          <w:b/>
        </w:rPr>
        <w:t xml:space="preserve">Japan Tokyo</w:t>
      </w:r>
      <w:r>
        <w:t xml:space="preserve">, a global epicenter for digital innovation. As one of the most densely populated urban areas in the world,</w:t>
      </w:r>
      <w:r>
        <w:t xml:space="preserve"> </w:t>
      </w:r>
      <w:r>
        <w:rPr>
          <w:bCs/>
          <w:b/>
        </w:rPr>
        <w:t xml:space="preserve">Japan Tokyo</w:t>
      </w:r>
      <w:r>
        <w:t xml:space="preserve"> </w:t>
      </w:r>
      <w:r>
        <w:t xml:space="preserve">presents distinct challenges for network infrastructure, including signal interference from high-rise buildings and intense user density during peak hours.</w:t>
      </w:r>
    </w:p>
    <w:p>
      <w:pPr>
        <w:pStyle w:val="BodyText"/>
      </w:pPr>
      <w:r>
        <w:t xml:space="preserve">This document outlines recent advancements in telecommunication engineering tailored specifically for metropolitan environments like Tokyo. We examine how</w:t>
      </w:r>
      <w:r>
        <w:t xml:space="preserve"> </w:t>
      </w:r>
      <w:r>
        <w:rPr>
          <w:bCs/>
          <w:b/>
        </w:rPr>
        <w:t xml:space="preserve">Telecommunication Engineer</w:t>
      </w:r>
      <w:r>
        <w:t xml:space="preserve">s are leveraging small-cell networks, millimeter-wave frequencies, and edge computing to maintain robust connectivity. Furthermore, we discuss the integration of legacy systems with next-generation protocols to ensure seamless interoperability across diverse urban sectors.</w:t>
      </w:r>
    </w:p>
    <w:bookmarkEnd w:id="20"/>
    <w:bookmarkStart w:id="21" w:name="introduction-the-context-of-japan-tokyo"/>
    <w:p>
      <w:pPr>
        <w:pStyle w:val="Heading2"/>
      </w:pPr>
      <w:r>
        <w:t xml:space="preserve">Introduction: The Context of Japan Tokyo</w:t>
      </w:r>
    </w:p>
    <w:p>
      <w:pPr>
        <w:pStyle w:val="FirstParagraph"/>
      </w:pPr>
      <w:r>
        <w:rPr>
          <w:bCs/>
          <w:b/>
        </w:rPr>
        <w:t xml:space="preserve">Japan Tokyo</w:t>
      </w:r>
      <w:r>
        <w:t xml:space="preserve"> </w:t>
      </w:r>
      <w:r>
        <w:t xml:space="preserve">stands as a testament to rapid technological adoption and high-density urban living. The city’s telecommunications infrastructure is not merely a utility but the backbone of its economic stability and social cohesion. For any</w:t>
      </w:r>
      <w:r>
        <w:t xml:space="preserve"> </w:t>
      </w:r>
      <w:r>
        <w:rPr>
          <w:bCs/>
          <w:b/>
        </w:rPr>
        <w:t xml:space="preserve">Telecommunication Engineer</w:t>
      </w:r>
      <w:r>
        <w:t xml:space="preserve">, understanding the specific constraints and opportunities within</w:t>
      </w:r>
    </w:p>
    <w:p>
      <w:pPr>
        <w:pStyle w:val="BodyText"/>
      </w:pPr>
      <w:r>
        <w:t xml:space="preserve">Japan Tokyois paramount.</w:t>
      </w:r>
    </w:p>
    <w:p>
      <w:pPr>
        <w:pStyle w:val="BodyText"/>
      </w:pPr>
      <w:r>
        <w:t xml:space="preserve">The primary objective of this presentation is to analyze how engineering strategies in</w:t>
      </w:r>
    </w:p>
    <w:p>
      <w:pPr>
        <w:pStyle w:val="BodyText"/>
      </w:pPr>
      <w:r>
        <w:t xml:space="preserve">Japan Tokyodiffer from those in Western or other Asian markets. The unique geographic layout, seismic considerations, and cultural emphasis on reliability have necessitated specialized engineering approaches. We posit that the solutions developed here serve as a blueprint for future megacities worldwide.</w:t>
      </w:r>
    </w:p>
    <w:bookmarkEnd w:id="21"/>
    <w:bookmarkStart w:id="25" w:name="X5e3cacbaad2d758c376e49387405d7244c484e3"/>
    <w:p>
      <w:pPr>
        <w:pStyle w:val="Heading2"/>
      </w:pPr>
      <w:r>
        <w:t xml:space="preserve">Technical Challenges in High-Density Environments</w:t>
      </w:r>
    </w:p>
    <w:p>
      <w:pPr>
        <w:pStyle w:val="FirstParagraph"/>
      </w:pPr>
      <w:r>
        <w:t xml:space="preserve">The role of a</w:t>
      </w:r>
      <w:r>
        <w:t xml:space="preserve"> </w:t>
      </w:r>
      <w:r>
        <w:rPr>
          <w:bCs/>
          <w:b/>
        </w:rPr>
        <w:t xml:space="preserve">Telecommunication Engineer</w:t>
      </w:r>
      <w:r>
        <w:t xml:space="preserve"> </w:t>
      </w:r>
      <w:r>
        <w:t xml:space="preserve">in</w:t>
      </w:r>
    </w:p>
    <w:p>
      <w:pPr>
        <w:pStyle w:val="BodyText"/>
      </w:pPr>
      <w:r>
        <w:t xml:space="preserve">Japan Tokyois fraught with complex technical hurdles. Unlike suburban or rural deployments, urban engineering requires precision at a micro-level.</w:t>
      </w:r>
    </w:p>
    <w:bookmarkStart w:id="22" w:name="X64e2aa5a5e0d77723ba283cc9fc040b7ea6860e"/>
    <w:p>
      <w:pPr>
        <w:pStyle w:val="Heading3"/>
      </w:pPr>
      <w:r>
        <w:t xml:space="preserve">A1. Signal Attenuation and Building Penetration</w:t>
      </w:r>
    </w:p>
    <w:p>
      <w:pPr>
        <w:pStyle w:val="FirstParagraph"/>
      </w:pPr>
      <w:r>
        <w:t xml:space="preserve">The architectural landscape of</w:t>
      </w:r>
    </w:p>
    <w:p>
      <w:pPr>
        <w:pStyle w:val="BodyText"/>
      </w:pPr>
      <w:r>
        <w:t xml:space="preserve">Japan Tokyofeatures numerous high-rise structures composed of reinforced concrete and metal cladding, materials that significantly attenuate radio frequency (RF) signals. Engineers must deploy advanced beamforming techniques and distributed antenna systems (DAS) to ensure consistent coverage in underground transit systems, shopping complexes, and residential towers.</w:t>
      </w:r>
    </w:p>
    <w:bookmarkEnd w:id="22"/>
    <w:bookmarkStart w:id="23" w:name="a2.-spectrum-congestion"/>
    <w:p>
      <w:pPr>
        <w:pStyle w:val="Heading3"/>
      </w:pPr>
      <w:r>
        <w:t xml:space="preserve">A2. Spectrum Congestion</w:t>
      </w:r>
    </w:p>
    <w:p>
      <w:pPr>
        <w:pStyle w:val="FirstParagraph"/>
      </w:pPr>
      <w:r>
        <w:t xml:space="preserve">With millions of devices connecting simultaneously, spectrum management becomes critical.</w:t>
      </w:r>
      <w:r>
        <w:t xml:space="preserve"> </w:t>
      </w:r>
      <w:r>
        <w:rPr>
          <w:bCs/>
          <w:b/>
        </w:rPr>
        <w:t xml:space="preserve">Telecommunication Engineer</w:t>
      </w:r>
      <w:r>
        <w:t xml:space="preserve">s are tasked with dynamic spectrum sharing algorithms that allow 4G LTE and 5G NR (New Radio) to coexist efficiently without mutual interference.</w:t>
      </w:r>
    </w:p>
    <w:bookmarkEnd w:id="23"/>
    <w:bookmarkStart w:id="24" w:name="a3.-resilience-and-disaster-recovery"/>
    <w:p>
      <w:pPr>
        <w:pStyle w:val="Heading3"/>
      </w:pPr>
      <w:r>
        <w:t xml:space="preserve">A3. Resilience and Disaster Recovery</w:t>
      </w:r>
    </w:p>
    <w:p>
      <w:pPr>
        <w:pStyle w:val="FirstParagraph"/>
      </w:pPr>
      <w:r>
        <w:t xml:space="preserve">Located in a seismically active zone, infrastructure in</w:t>
      </w:r>
    </w:p>
    <w:p>
      <w:pPr>
        <w:pStyle w:val="BodyText"/>
      </w:pPr>
      <w:r>
        <w:t xml:space="preserve">Japan Tokyomust withstand significant physical stress. Engineering protocols prioritize redundancy and rapid self-healing networks, ensuring that communication lines remain operational even during natural disasters.</w:t>
      </w:r>
    </w:p>
    <w:bookmarkEnd w:id="24"/>
    <w:bookmarkEnd w:id="25"/>
    <w:bookmarkStart w:id="29" w:name="innovative-engineering-solutions"/>
    <w:p>
      <w:pPr>
        <w:pStyle w:val="Heading2"/>
      </w:pPr>
      <w:r>
        <w:t xml:space="preserve">Innovative Engineering Solutions</w:t>
      </w:r>
    </w:p>
    <w:p>
      <w:pPr>
        <w:pStyle w:val="FirstParagraph"/>
      </w:pPr>
      <w:r>
        <w:t xml:space="preserve">To address these challenges, a multi-faceted approach is employed by the engineering community in</w:t>
      </w:r>
    </w:p>
    <w:p>
      <w:pPr>
        <w:pStyle w:val="BodyText"/>
      </w:pPr>
      <w:r>
        <w:t xml:space="preserve">Japan Tokyo. The following solutions represent the current state-of-the-art in telecommunication engineering.</w:t>
      </w:r>
    </w:p>
    <w:bookmarkStart w:id="26" w:name="small-cell-network-deployment"/>
    <w:p>
      <w:pPr>
        <w:pStyle w:val="Heading3"/>
      </w:pPr>
      <w:r>
        <w:t xml:space="preserve">Small Cell Network Deployment</w:t>
      </w:r>
    </w:p>
    <w:p>
      <w:pPr>
        <w:pStyle w:val="FirstParagraph"/>
      </w:pPr>
      <w:r>
        <w:t xml:space="preserve">The traditional macro-cell model is supplemented by thousands of small cells embedded in streetlights, signage, and building facades across</w:t>
      </w:r>
    </w:p>
    <w:p>
      <w:pPr>
        <w:pStyle w:val="BodyText"/>
      </w:pPr>
      <w:r>
        <w:t xml:space="preserve">Japan Tokyo. This densification strategy reduces latency and increases data throughput, directly enhancing the user experience for residents and tourists alike.</w:t>
      </w:r>
    </w:p>
    <w:bookmarkEnd w:id="26"/>
    <w:bookmarkStart w:id="27" w:name="millimeter-wave-mmwave-technology"/>
    <w:p>
      <w:pPr>
        <w:pStyle w:val="Heading3"/>
      </w:pPr>
      <w:r>
        <w:t xml:space="preserve">Millimeter-Wave (mmWave) Technology</w:t>
      </w:r>
    </w:p>
    <w:p>
      <w:pPr>
        <w:pStyle w:val="FirstParagraph"/>
      </w:pPr>
      <w:r>
        <w:t xml:space="preserve">Leveraging high-frequency bands above 24 GHz allows for immense bandwidth capacity.</w:t>
      </w:r>
      <w:r>
        <w:t xml:space="preserve"> </w:t>
      </w:r>
      <w:r>
        <w:rPr>
          <w:bCs/>
          <w:b/>
        </w:rPr>
        <w:t xml:space="preserve">Telecommunication Engineer</w:t>
      </w:r>
      <w:r>
        <w:t xml:space="preserve">s are actively testing mmWave propagation characteristics in the urban canyons of Tokyo to optimize antenna placement and mitigate blockage issues caused by pedestrians and vehicles.</w:t>
      </w:r>
    </w:p>
    <w:bookmarkEnd w:id="27"/>
    <w:bookmarkStart w:id="28" w:name="X8cbe58d802b4b7a359ce368f10344d461736997"/>
    <w:p>
      <w:pPr>
        <w:pStyle w:val="Heading3"/>
      </w:pPr>
      <w:r>
        <w:t xml:space="preserve">Integration with Smart City Infrastructure</w:t>
      </w:r>
    </w:p>
    <w:p>
      <w:pPr>
        <w:pStyle w:val="FirstParagraph"/>
      </w:pPr>
      <w:r>
        <w:t xml:space="preserve">In</w:t>
      </w:r>
    </w:p>
    <w:p>
      <w:pPr>
        <w:pStyle w:val="BodyText"/>
      </w:pPr>
      <w:r>
        <w:t xml:space="preserve">Japan Tokyo, telecommunications are integral to smart city initiatives. IoT sensors monitor traffic flow, energy consumption, and environmental quality. Engineers design low-power wide-area network (LPWAN) solutions that support these applications while minimizing energy usage.</w:t>
      </w:r>
    </w:p>
    <w:bookmarkEnd w:id="28"/>
    <w:bookmarkEnd w:id="29"/>
    <w:bookmarkStart w:id="30" w:name="case-study-legacy-of-the-tokyo-olympics"/>
    <w:p>
      <w:pPr>
        <w:pStyle w:val="Heading2"/>
      </w:pPr>
      <w:r>
        <w:t xml:space="preserve">Case Study: Legacy of the Tokyo Olympics</w:t>
      </w:r>
    </w:p>
    <w:p>
      <w:pPr>
        <w:pStyle w:val="FirstParagraph"/>
      </w:pPr>
      <w:r>
        <w:t xml:space="preserve">The hosting of the Olympics in</w:t>
      </w:r>
    </w:p>
    <w:p>
      <w:pPr>
        <w:pStyle w:val="BodyText"/>
      </w:pPr>
      <w:r>
        <w:t xml:space="preserve">Japan Tokyoserved as a massive real-world stress test for telecommunication engineers. The event required handling unprecedented surges in data traffic from international visitors.</w:t>
      </w:r>
    </w:p>
    <w:p>
      <w:pPr>
        <w:numPr>
          <w:ilvl w:val="0"/>
          <w:numId w:val="1001"/>
        </w:numPr>
        <w:pStyle w:val="Compact"/>
      </w:pPr>
      <w:r>
        <w:rPr>
          <w:bCs/>
          <w:b/>
        </w:rPr>
        <w:t xml:space="preserve">Rapid Deployment:</w:t>
      </w:r>
      <w:r>
        <w:t xml:space="preserve"> </w:t>
      </w:r>
      <w:r>
        <w:t xml:space="preserve">Engineers deployed temporary 5G infrastructure rapidly, demonstrating agility and technical proficiency.</w:t>
      </w:r>
    </w:p>
    <w:p>
      <w:pPr>
        <w:numPr>
          <w:ilvl w:val="0"/>
          <w:numId w:val="1001"/>
        </w:numPr>
        <w:pStyle w:val="Compact"/>
      </w:pPr>
      <w:r>
        <w:rPr>
          <w:bCs/>
          <w:b/>
        </w:rPr>
        <w:t xml:space="preserve">User Experience:</w:t>
      </w:r>
      <w:r>
        <w:t xml:space="preserve"> </w:t>
      </w:r>
      <w:r>
        <w:t xml:space="preserve">Real-time translation services and augmented reality applications relied on ultra-low latency connections, proving the viability of 5G for immersive technologies.</w:t>
      </w:r>
    </w:p>
    <w:p>
      <w:pPr>
        <w:numPr>
          <w:ilvl w:val="0"/>
          <w:numId w:val="1001"/>
        </w:numPr>
        <w:pStyle w:val="Compact"/>
      </w:pPr>
      <w:r>
        <w:rPr>
          <w:bCs/>
          <w:b/>
        </w:rPr>
        <w:t xml:space="preserve">Sustainability:</w:t>
      </w:r>
      <w:r>
        <w:t xml:space="preserve"> </w:t>
      </w:r>
      <w:r>
        <w:t xml:space="preserve">Post-event, many temporary structures were integrated into the permanent network in</w:t>
      </w:r>
    </w:p>
    <w:p>
      <w:pPr>
        <w:numPr>
          <w:ilvl w:val="0"/>
          <w:numId w:val="1000"/>
        </w:numPr>
        <w:pStyle w:val="Compact"/>
      </w:pPr>
      <w:r>
        <w:t xml:space="preserve">Japan Tokyo, showcasing sustainable engineering practices.</w:t>
      </w:r>
    </w:p>
    <w:bookmarkEnd w:id="30"/>
    <w:bookmarkStart w:id="31" w:name="future-directions-beyond-5g-to-6g"/>
    <w:p>
      <w:pPr>
        <w:pStyle w:val="Heading2"/>
      </w:pPr>
      <w:r>
        <w:t xml:space="preserve">Future Directions: Beyond 5G to 6G</w:t>
      </w:r>
    </w:p>
    <w:p>
      <w:pPr>
        <w:pStyle w:val="FirstParagraph"/>
      </w:pPr>
      <w:r>
        <w:t xml:space="preserve">The trajectory of telecommunication engineering extends beyond the current deployment of 5G. Research institutions in</w:t>
      </w:r>
    </w:p>
    <w:p>
      <w:pPr>
        <w:pStyle w:val="BodyText"/>
      </w:pPr>
      <w:r>
        <w:t xml:space="preserve">Japan Tokyoare already pioneering work on sixth-generation (6G) technologies.</w:t>
      </w:r>
    </w:p>
    <w:p>
      <w:pPr>
        <w:pStyle w:val="BodyText"/>
      </w:pPr>
      <w:r>
        <w:rPr>
          <w:bCs/>
          <w:b/>
        </w:rPr>
        <w:t xml:space="preserve">Predictive Networking:</w:t>
      </w:r>
      <w:r>
        <w:t xml:space="preserve"> </w:t>
      </w:r>
      <w:r>
        <w:t xml:space="preserve">Using AI,</w:t>
      </w:r>
      <w:r>
        <w:t xml:space="preserve"> </w:t>
      </w:r>
      <w:r>
        <w:rPr>
          <w:bCs/>
          <w:b/>
        </w:rPr>
        <w:t xml:space="preserve">Telecommunication Engineer</w:t>
      </w:r>
      <w:r>
        <w:t xml:space="preserve">s aim to predict network congestion before it occurs, dynamically rerouting traffic flows to maintain optimal performance.</w:t>
      </w:r>
    </w:p>
    <w:p>
      <w:pPr>
        <w:pStyle w:val="BodyText"/>
      </w:pPr>
      <w:r>
        <w:rPr>
          <w:bCs/>
          <w:b/>
        </w:rPr>
        <w:t xml:space="preserve">Tactile Internet:</w:t>
      </w:r>
      <w:r>
        <w:t xml:space="preserve"> </w:t>
      </w:r>
      <w:r>
        <w:t xml:space="preserve">Future networks will support haptic feedback over the internet, enabling remote surgery and precise industrial robotics. This requires near-zero latency and 99.999% reliability, a standard that</w:t>
      </w:r>
      <w:r>
        <w:t xml:space="preserve"> </w:t>
      </w:r>
      <w:r>
        <w:rPr>
          <w:bCs/>
          <w:b/>
        </w:rPr>
        <w:t xml:space="preserve">Japan Tokyo</w:t>
      </w:r>
    </w:p>
    <w:p>
      <w:pPr>
        <w:pStyle w:val="BodyText"/>
      </w:pPr>
      <w:r>
        <w:rPr>
          <w:bCs/>
          <w:b/>
        </w:rPr>
        <w:t xml:space="preserve">Holographic Communications:</w:t>
      </w:r>
      <w:r>
        <w:t xml:space="preserve"> </w:t>
      </w:r>
      <w:r>
        <w:t xml:space="preserve">The integration of holography into communication platforms represents the next frontier, requiring massive bandwidth capabilities that only advanced mmWave and terahertz technologies can provide.</w:t>
      </w:r>
    </w:p>
    <w:bookmarkEnd w:id="31"/>
    <w:bookmarkStart w:id="32" w:name="conclusion"/>
    <w:p>
      <w:pPr>
        <w:pStyle w:val="Heading2"/>
      </w:pPr>
      <w:r>
        <w:t xml:space="preserve">Conclusion</w:t>
      </w:r>
    </w:p>
    <w:p>
      <w:pPr>
        <w:pStyle w:val="FirstParagraph"/>
      </w:pPr>
      <w:r>
        <w:t xml:space="preserve">The field of telecommunication engineering in</w:t>
      </w:r>
    </w:p>
    <w:p>
      <w:pPr>
        <w:pStyle w:val="BodyText"/>
      </w:pPr>
      <w:r>
        <w:t xml:space="preserve">Japan Tokyois a dynamic and critical discipline. It addresses the complex interplay between technology, urban planning, and societal needs. By overcoming unique challenges related to density, geography, and disaster resilience, engineers in this region are setting global benchmarks for network performance.</w:t>
      </w:r>
    </w:p>
    <w:p>
      <w:pPr>
        <w:pStyle w:val="BodyText"/>
      </w:pPr>
      <w:r>
        <w:t xml:space="preserve">This poster presentation highlights that</w:t>
      </w:r>
    </w:p>
    <w:p>
      <w:pPr>
        <w:pStyle w:val="BodyText"/>
      </w:pPr>
      <w:r>
        <w:t xml:space="preserve">Japan Tokyois not just a consumer of telecommunications technology but a crucible for its innovation. The insights gained here regarding high-density deployment and resilient infrastructure are invaluable to the global engineering community. As we look toward 6G and beyond, the collaborative efforts of researchers, engineers, and policymakers in</w:t>
      </w:r>
    </w:p>
    <w:p>
      <w:pPr>
        <w:pStyle w:val="BodyText"/>
      </w:pPr>
      <w:r>
        <w:t xml:space="preserve">Japan Tokyowill continue to shape the future of global connectivity.</w:t>
      </w:r>
    </w:p>
    <w:p>
      <w:pPr>
        <w:pStyle w:val="BodyText"/>
      </w:pPr>
      <w:r>
        <w:t xml:space="preserve">For any</w:t>
      </w:r>
    </w:p>
    <w:p>
      <w:pPr>
        <w:pStyle w:val="BodyText"/>
      </w:pPr>
      <w:r>
        <w:t xml:space="preserve">Telecommunication Engineerseeking to understand modern urban networking, studying the ecosystem of</w:t>
      </w:r>
    </w:p>
    <w:p>
      <w:pPr>
        <w:pStyle w:val="BodyText"/>
      </w:pPr>
      <w:r>
        <w:t xml:space="preserve">Japan Tokyooffers profound lessons in efficiency, reliability, and innovation.</w:t>
      </w:r>
    </w:p>
    <w:bookmarkEnd w:id="32"/>
    <w:bookmarkStart w:id="33" w:name="references-and-further-reading"/>
    <w:p>
      <w:pPr>
        <w:pStyle w:val="Heading2"/>
      </w:pPr>
      <w:r>
        <w:t xml:space="preserve">References and Further Reading</w:t>
      </w:r>
    </w:p>
    <w:p>
      <w:pPr>
        <w:numPr>
          <w:ilvl w:val="0"/>
          <w:numId w:val="1002"/>
        </w:numPr>
        <w:pStyle w:val="Compact"/>
      </w:pPr>
      <w:r>
        <w:t xml:space="preserve">National Institute of Information and Communications Technology (NICT) Reports on 5G/6G Research.</w:t>
      </w:r>
    </w:p>
    <w:p>
      <w:pPr>
        <w:numPr>
          <w:ilvl w:val="0"/>
          <w:numId w:val="1002"/>
        </w:numPr>
        <w:pStyle w:val="Compact"/>
      </w:pPr>
      <w:r>
        <w:t xml:space="preserve">Tokyo Metropolitan Government Urban Planning &amp; Telecommunications Division Data.</w:t>
      </w:r>
    </w:p>
    <w:p>
      <w:pPr>
        <w:numPr>
          <w:ilvl w:val="0"/>
          <w:numId w:val="1002"/>
        </w:numPr>
        <w:pStyle w:val="Compact"/>
      </w:pPr>
      <w:r>
        <w:t xml:space="preserve">IEEE Transactions on Vehicular Technology: Special Issue on Urban Connectivity in Asia.</w:t>
      </w:r>
    </w:p>
    <w:p>
      <w:pPr>
        <w:numPr>
          <w:ilvl w:val="0"/>
          <w:numId w:val="1002"/>
        </w:numPr>
        <w:pStyle w:val="Compact"/>
      </w:pPr>
      <w:r>
        <w:t xml:space="preserve">SoftBank Corp. Annual Technical Review: Infrastructure Evolution in Tokyo Metropolis.</w:t>
      </w:r>
    </w:p>
    <w:p>
      <w:pPr>
        <w:pStyle w:val="FirstParagraph"/>
      </w:pPr>
      <w:r>
        <w:t xml:space="preserve">© 2023 Telecommunication Engineering Symposium. All rights reserved.</w:t>
      </w:r>
      <w:r>
        <w:br/>
      </w:r>
      <w:r>
        <w:t xml:space="preserve">Presented at the International Conference on Urban Communications, Tokyo, Japan.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Telecommunication Engineering in Japan Tokyo</dc:title>
  <dc:creator/>
  <dc:language>en</dc:language>
  <cp:keywords/>
  <dcterms:created xsi:type="dcterms:W3CDTF">2026-07-29T17:34:43Z</dcterms:created>
  <dcterms:modified xsi:type="dcterms:W3CDTF">2026-07-29T17:34:43Z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