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Cape</w:t>
      </w:r>
      <w:r>
        <w:t xml:space="preserve"> </w:t>
      </w:r>
      <w:r>
        <w:t xml:space="preserve">Town</w:t>
      </w:r>
    </w:p>
    <w:bookmarkStart w:id="27" w:name="X2bbecdc557917892340f149a61d582e48e344f4"/>
    <w:p>
      <w:pPr>
        <w:pStyle w:val="Heading1"/>
      </w:pPr>
      <w:r>
        <w:t xml:space="preserve">Bridging Digital Divides: Advanced Telecommunication Engineering Strategies for Sustainable Infrastructure Development in South Africa Cape Town</w:t>
      </w:r>
    </w:p>
    <w:p>
      <w:pPr>
        <w:pStyle w:val="FirstParagraph"/>
      </w:pPr>
      <w:r>
        <w:t xml:space="preserve">Primary Author: Dr. Thabo Nkosi, Senior Engineer</w:t>
      </w:r>
      <w:r>
        <w:br/>
      </w:r>
      <w:r>
        <w:t xml:space="preserve">Co-Author: Sarah van der Merwe, Network Architect</w:t>
      </w:r>
    </w:p>
    <w:p>
      <w:pPr>
        <w:pStyle w:val="BodyText"/>
      </w:pPr>
      <w:r>
        <w:t xml:space="preserve">Department of Electrical and Electronic Engineering, University of Cape Town</w:t>
      </w:r>
      <w:r>
        <w:br/>
      </w:r>
      <w:r>
        <w:t xml:space="preserve">Cape Town, Western Cape Province</w:t>
      </w:r>
    </w:p>
    <w:bookmarkStart w:id="20" w:name="abstract"/>
    <w:p>
      <w:pPr>
        <w:pStyle w:val="Heading2"/>
      </w:pPr>
      <w:r>
        <w:t xml:space="preserve">Abstract</w:t>
      </w:r>
    </w:p>
    <w:p>
      <w:pPr>
        <w:pStyle w:val="FirstParagraph"/>
      </w:pPr>
      <w:r>
        <w:t xml:space="preserve">This</w:t>
      </w:r>
      <w:r>
        <w:t xml:space="preserve"> </w:t>
      </w:r>
      <w:r>
        <w:rPr>
          <w:iCs/>
          <w:i/>
          <w:bCs/>
          <w:b/>
        </w:rPr>
        <w:t xml:space="preserve">Presentation Poster Academic</w:t>
      </w:r>
      <w:r>
        <w:t xml:space="preserve"> </w:t>
      </w:r>
      <w:r>
        <w:t xml:space="preserve">document outlines critical methodologies and strategic implementations required by a modern</w:t>
      </w:r>
      <w:r>
        <w:t xml:space="preserve"> </w:t>
      </w:r>
      <w:r>
        <w:rPr>
          <w:iCs/>
          <w:i/>
          <w:bCs/>
          <w:b/>
        </w:rPr>
        <w:t xml:space="preserve">Telecommunication Engineer</w:t>
      </w:r>
      <w:r>
        <w:t xml:space="preserve">. The focus is specifically tailored to the unique geographical, socio-economic, and infrastructural landscape of</w:t>
      </w:r>
      <w:r>
        <w:t xml:space="preserve"> </w:t>
      </w:r>
      <w:r>
        <w:rPr>
          <w:iCs/>
          <w:i/>
          <w:bCs/>
          <w:b/>
        </w:rPr>
        <w:t xml:space="preserve">South Africa Cape Town</w:t>
      </w:r>
      <w:r>
        <w:t xml:space="preserve">. As urbanization accelerates in major metropolitan hubs like Cape Town, ensuring equitable access to high-speed internet becomes a paramount challenge. This poster synthesizes recent data on network latency issues in townships adjacent to the city center and proposes innovative engineering solutions using hybrid fiber-wireless (FiWi) architectures. We analyze the specific constraints posed by load-shedding power cuts prevalent across</w:t>
      </w:r>
      <w:r>
        <w:t xml:space="preserve"> </w:t>
      </w:r>
      <w:r>
        <w:rPr>
          <w:iCs/>
          <w:i/>
          <w:bCs/>
          <w:b/>
        </w:rPr>
        <w:t xml:space="preserve">South Africa Cape Town</w:t>
      </w:r>
      <w:r>
        <w:t xml:space="preserve">, highlighting how</w:t>
      </w:r>
      <w:r>
        <w:t xml:space="preserve"> </w:t>
      </w:r>
      <w:r>
        <w:rPr>
          <w:iCs/>
          <w:i/>
          <w:bCs/>
          <w:b/>
        </w:rPr>
        <w:t xml:space="preserve">Telecommunication Engineer</w:t>
      </w:r>
      <w:r>
        <w:t xml:space="preserve"> </w:t>
      </w:r>
      <w:r>
        <w:t xml:space="preserve">professionals must integrate redundant power systems into base station designs. Furthermore, we explore the role of municipal collaboration in deploying small-cell networks to enhance 5G coverage while respecting heritage sites. The findings suggest that a localized approach, considering both topographical challenges and community needs, is essential for sustainable telecommunications development.</w:t>
      </w:r>
    </w:p>
    <w:bookmarkEnd w:id="20"/>
    <w:bookmarkStart w:id="21" w:name="Xeae020493ca10cbf4dae518c3f5fb7cc9af7460"/>
    <w:p>
      <w:pPr>
        <w:pStyle w:val="Heading2"/>
      </w:pPr>
      <w:r>
        <w:t xml:space="preserve">Introduction: The Imperative for Specialized Engineering Solutions</w:t>
      </w:r>
    </w:p>
    <w:p>
      <w:pPr>
        <w:pStyle w:val="FirstParagraph"/>
      </w:pPr>
      <w:r>
        <w:t xml:space="preserve">The landscape of</w:t>
      </w:r>
      <w:r>
        <w:t xml:space="preserve"> </w:t>
      </w:r>
      <w:r>
        <w:rPr>
          <w:iCs/>
          <w:i/>
          <w:bCs/>
          <w:b/>
        </w:rPr>
        <w:t xml:space="preserve">South Africa Cape Town</w:t>
      </w:r>
      <w:r>
        <w:t xml:space="preserve"> </w:t>
      </w:r>
      <w:r>
        <w:t xml:space="preserve">presents a unique confluence of opportunities and obstacles for connectivity. While the city boasts world-class infrastructure in its central business district, peripheral areas often suffer from significant digital exclusion. For the practicing</w:t>
      </w:r>
      <w:r>
        <w:t xml:space="preserve"> </w:t>
      </w:r>
      <w:r>
        <w:rPr>
          <w:iCs/>
          <w:i/>
          <w:bCs/>
          <w:b/>
        </w:rPr>
        <w:t xml:space="preserve">Telecommunication Engineer</w:t>
      </w:r>
      <w:r>
        <w:t xml:space="preserve">, this disparity requires more than standard deployment models; it demands nuanced engineering adapted to local realities. The objective of this study is to evaluate current network bottlenecks and propose scalable solutions that ensure resilience and accessibility.</w:t>
      </w:r>
    </w:p>
    <w:p>
      <w:pPr>
        <w:pStyle w:val="BodyText"/>
      </w:pPr>
      <w:r>
        <w:t xml:space="preserve">In the context of a</w:t>
      </w:r>
      <w:r>
        <w:t xml:space="preserve"> </w:t>
      </w:r>
      <w:r>
        <w:rPr>
          <w:iCs/>
          <w:i/>
          <w:bCs/>
          <w:b/>
        </w:rPr>
        <w:t xml:space="preserve">Presentation Poster Academic</w:t>
      </w:r>
      <w:r>
        <w:t xml:space="preserve"> </w:t>
      </w:r>
      <w:r>
        <w:t xml:space="preserve">setting, understanding the baseline is crucial.</w:t>
      </w:r>
      <w:r>
        <w:t xml:space="preserve"> </w:t>
      </w:r>
      <w:r>
        <w:rPr>
          <w:iCs/>
          <w:i/>
          <w:bCs/>
          <w:b/>
        </w:rPr>
        <w:t xml:space="preserve">South Africa Cape Town</w:t>
      </w:r>
      <w:r>
        <w:t xml:space="preserve"> </w:t>
      </w:r>
      <w:r>
        <w:t xml:space="preserve">serves as a critical node in African data traffic routing. However, physical infrastructure degradation due to aging cables and environmental factors necessitates rigorous maintenance protocols engineered by skilled professionals.</w:t>
      </w:r>
    </w:p>
    <w:bookmarkEnd w:id="21"/>
    <w:bookmarkStart w:id="22" w:name="Xe389c2a27dfacebf5d7bf70cbf7a0eea728b1b6"/>
    <w:p>
      <w:pPr>
        <w:pStyle w:val="Heading2"/>
      </w:pPr>
      <w:r>
        <w:t xml:space="preserve">Methodology: Engineering Resilience Against Power Instability</w:t>
      </w:r>
    </w:p>
    <w:p>
      <w:pPr>
        <w:pStyle w:val="FirstParagraph"/>
      </w:pPr>
      <w:r>
        <w:t xml:space="preserve">A primary challenge identified in</w:t>
      </w:r>
      <w:r>
        <w:t xml:space="preserve"> </w:t>
      </w:r>
      <w:r>
        <w:rPr>
          <w:iCs/>
          <w:i/>
          <w:bCs/>
          <w:b/>
        </w:rPr>
        <w:t xml:space="preserve">South Africa Cape Town</w:t>
      </w:r>
      <w:r>
        <w:t xml:space="preserve"> </w:t>
      </w:r>
      <w:r>
        <w:t xml:space="preserve">is the energy crisis, commonly referred to as load-shedding. A competent</w:t>
      </w:r>
      <w:r>
        <w:t xml:space="preserve"> </w:t>
      </w:r>
      <w:r>
        <w:rPr>
          <w:iCs/>
          <w:i/>
          <w:bCs/>
          <w:b/>
        </w:rPr>
        <w:t xml:space="preserve">Telecommunication Engineer</w:t>
      </w:r>
      <w:r>
        <w:t xml:space="preserve"> </w:t>
      </w:r>
      <w:r>
        <w:t xml:space="preserve">cannot rely solely on grid connectivity. Therefore, our methodology involved a comprehensive audit of base station power consumption and the testing of alternative energy sources.</w:t>
      </w:r>
    </w:p>
    <w:p>
      <w:pPr>
        <w:numPr>
          <w:ilvl w:val="0"/>
          <w:numId w:val="1001"/>
        </w:numPr>
        <w:pStyle w:val="Compact"/>
      </w:pPr>
      <w:r>
        <w:rPr>
          <w:bCs/>
          <w:b/>
        </w:rPr>
        <w:t xml:space="preserve">Solar-Hybrid Integration:</w:t>
      </w:r>
      <w:r>
        <w:rPr>
          <w:iCs/>
          <w:i/>
        </w:rPr>
        <w:t xml:space="preserve">South Africa Cape Town</w:t>
      </w:r>
      <w:r>
        <w:t xml:space="preserve"> </w:t>
      </w:r>
      <w:r>
        <w:t xml:space="preserve">grid stability zones.</w:t>
      </w:r>
    </w:p>
    <w:p>
      <w:pPr>
        <w:numPr>
          <w:ilvl w:val="0"/>
          <w:numId w:val="1001"/>
        </w:numPr>
        <w:pStyle w:val="Compact"/>
      </w:pPr>
      <w:r>
        <w:rPr>
          <w:bCs/>
          <w:b/>
        </w:rPr>
        <w:t xml:space="preserve">Retrofitting Existing Infrastructure:</w:t>
      </w:r>
      <w:r>
        <w:rPr>
          <w:iCs/>
          <w:i/>
        </w:rPr>
        <w:t xml:space="preserve">South Africa Cape Town</w:t>
      </w:r>
      <w:r>
        <w:t xml:space="preserve">.</w:t>
      </w:r>
    </w:p>
    <w:p>
      <w:pPr>
        <w:numPr>
          <w:ilvl w:val="0"/>
          <w:numId w:val="1001"/>
        </w:numPr>
        <w:pStyle w:val="Compact"/>
      </w:pPr>
      <w:r>
        <w:rPr>
          <w:bCs/>
          <w:b/>
        </w:rPr>
        <w:t xml:space="preserve">Fiber Deepening Strategies:</w:t>
      </w:r>
      <w:r>
        <w:rPr>
          <w:iCs/>
          <w:i/>
        </w:rPr>
        <w:t xml:space="preserve">Telecommunication Engineer</w:t>
      </w:r>
      <w:r>
        <w:t xml:space="preserve"> </w:t>
      </w:r>
      <w:r>
        <w:t xml:space="preserve">role here involves complex coordination with multiple stakeholders to lease capacity and optimize routing tables for minimal latency.</w:t>
      </w:r>
    </w:p>
    <w:bookmarkEnd w:id="22"/>
    <w:bookmarkStart w:id="23" w:name="X9f60bfa6c8b72ba3e875a2aca80facd3cfc7fad"/>
    <w:p>
      <w:pPr>
        <w:pStyle w:val="Heading2"/>
      </w:pPr>
      <w:r>
        <w:t xml:space="preserve">Data Analysis: Enhancing Coverage and Reliability</w:t>
      </w:r>
    </w:p>
    <w:p>
      <w:pPr>
        <w:pStyle w:val="FirstParagraph"/>
      </w:pPr>
      <w:r>
        <w:t xml:space="preserve">The implementation of these engineering strategies yielded significant improvements in network performance metrics across pilot zones in</w:t>
      </w:r>
      <w:r>
        <w:t xml:space="preserve"> </w:t>
      </w:r>
      <w:r>
        <w:rPr>
          <w:iCs/>
          <w:i/>
          <w:bCs/>
          <w:b/>
        </w:rPr>
        <w:t xml:space="preserve">South Africa Cape Town</w:t>
      </w:r>
      <w:r>
        <w:t xml:space="preserve">.</w:t>
      </w:r>
    </w:p>
    <w:p>
      <w:pPr>
        <w:pStyle w:val="BodyText"/>
      </w:pPr>
      <w:r>
        <w:rPr>
          <w:bCs/>
          <w:b/>
        </w:rPr>
        <w:t xml:space="preserve">Average Uplink Throughput:</w:t>
      </w:r>
    </w:p>
    <w:p>
      <w:pPr>
        <w:pStyle w:val="BodyText"/>
      </w:pPr>
      <w:r>
        <w:rPr>
          <w:bCs/>
          <w:b/>
        </w:rPr>
        <w:t xml:space="preserve">Uptime Reliability:</w:t>
      </w:r>
      <w:r>
        <w:rPr>
          <w:iCs/>
          <w:i/>
        </w:rPr>
        <w:t xml:space="preserve">South Africa Cape Town</w:t>
      </w:r>
      <w:r>
        <w:t xml:space="preserve">.</w:t>
      </w:r>
    </w:p>
    <w:p>
      <w:pPr>
        <w:pStyle w:val="BodyText"/>
      </w:pPr>
      <w:r>
        <w:rPr>
          <w:bCs/>
          <w:b/>
        </w:rPr>
        <w:t xml:space="preserve">Spectral Efficiency:</w:t>
      </w:r>
      <w:r>
        <w:rPr>
          <w:iCs/>
          <w:i/>
        </w:rPr>
        <w:t xml:space="preserve">Telecommunication Engineer</w:t>
      </w:r>
      <w:r>
        <w:t xml:space="preserve"> </w:t>
      </w:r>
      <w:r>
        <w:t xml:space="preserve">to serve more users per square kilometer without requiring additional spectrum licenses.</w:t>
      </w:r>
    </w:p>
    <w:bookmarkEnd w:id="23"/>
    <w:bookmarkStart w:id="24" w:name="Xd0e61f3219bbcd1dd62ee21176fe1cd5ff720bb"/>
    <w:p>
      <w:pPr>
        <w:pStyle w:val="Heading2"/>
      </w:pPr>
      <w:r>
        <w:t xml:space="preserve">Discussion: Socio-Economic Impacts and Future Directions</w:t>
      </w:r>
    </w:p>
    <w:p>
      <w:pPr>
        <w:pStyle w:val="FirstParagraph"/>
      </w:pPr>
      <w:r>
        <w:t xml:space="preserve">The results underscore that technology alone is insufficient; it must be deployed with an understanding of the local context. In</w:t>
      </w:r>
      <w:r>
        <w:t xml:space="preserve"> </w:t>
      </w:r>
      <w:r>
        <w:rPr>
          <w:iCs/>
          <w:i/>
          <w:bCs/>
          <w:b/>
        </w:rPr>
        <w:t xml:space="preserve">South Africa Cape Town</w:t>
      </w:r>
      <w:r>
        <w:t xml:space="preserve">, social acceptance of infrastructure projects is heavily influenced by aesthetic considerations and environmental impact. Therefore, the</w:t>
      </w:r>
      <w:r>
        <w:t xml:space="preserve"> </w:t>
      </w:r>
      <w:r>
        <w:rPr>
          <w:iCs/>
          <w:i/>
          <w:bCs/>
          <w:b/>
        </w:rPr>
        <w:t xml:space="preserve">Telecommunication Engineer</w:t>
      </w:r>
      <w:r>
        <w:t xml:space="preserve"> </w:t>
      </w:r>
      <w:r>
        <w:t xml:space="preserve">must also act as a community liaison, ensuring that infrastructure blending with urban design standards.</w:t>
      </w:r>
    </w:p>
    <w:p>
      <w:pPr>
        <w:pStyle w:val="BodyText"/>
      </w:pPr>
      <w:r>
        <w:t xml:space="preserve">Furthermore, the sustainability angle is critical. The shift towards green energy sources in telecommunications not only ensures operational continuity but also reduces the carbon footprint of the industry. This aligns with broader national goals for</w:t>
      </w:r>
      <w:r>
        <w:t xml:space="preserve"> </w:t>
      </w:r>
      <w:r>
        <w:rPr>
          <w:iCs/>
          <w:i/>
          <w:bCs/>
          <w:b/>
        </w:rPr>
        <w:t xml:space="preserve">South Africa Cape Town</w:t>
      </w:r>
      <w:r>
        <w:t xml:space="preserve"> </w:t>
      </w:r>
      <w:r>
        <w:t xml:space="preserve">to become a leader in green technology adoption within Africa.</w:t>
      </w:r>
    </w:p>
    <w:p>
      <w:pPr>
        <w:pStyle w:val="BodyText"/>
      </w:pPr>
      <w:r>
        <w:t xml:space="preserve">We also discuss the necessity for regulatory frameworks that facilitate faster deployment of small cells. Current bureaucratic processes can delay critical infrastructure updates. A streamlined approval process, advocated for by industry bodies led by senior</w:t>
      </w:r>
      <w:r>
        <w:t xml:space="preserve"> </w:t>
      </w:r>
      <w:r>
        <w:rPr>
          <w:iCs/>
          <w:i/>
          <w:bCs/>
          <w:b/>
        </w:rPr>
        <w:t xml:space="preserve">Telecommunication Engineer</w:t>
      </w:r>
      <w:r>
        <w:t xml:space="preserve"> </w:t>
      </w:r>
      <w:r>
        <w:t xml:space="preserve">experts, could accelerate progress significantly.</w:t>
      </w:r>
    </w:p>
    <w:bookmarkEnd w:id="24"/>
    <w:bookmarkStart w:id="25" w:name="conclusion-and-recommendations"/>
    <w:p>
      <w:pPr>
        <w:pStyle w:val="Heading2"/>
      </w:pPr>
      <w:r>
        <w:t xml:space="preserve">Conclusion and Recommendations</w:t>
      </w:r>
    </w:p>
    <w:p>
      <w:pPr>
        <w:pStyle w:val="FirstParagraph"/>
      </w:pPr>
      <w:r>
        <w:t xml:space="preserve">This</w:t>
      </w:r>
      <w:r>
        <w:t xml:space="preserve"> </w:t>
      </w:r>
      <w:r>
        <w:rPr>
          <w:iCs/>
          <w:i/>
          <w:bCs/>
          <w:b/>
        </w:rPr>
        <w:t xml:space="preserve">Presentation Poster Academic</w:t>
      </w:r>
      <w:r>
        <w:t xml:space="preserve"> </w:t>
      </w:r>
      <w:r>
        <w:t xml:space="preserve">demonstrates that strategic engineering interventions can overcome the formidable challenges facing connectivity in</w:t>
      </w:r>
      <w:r>
        <w:t xml:space="preserve"> </w:t>
      </w:r>
      <w:r>
        <w:rPr>
          <w:iCs/>
          <w:i/>
          <w:bCs/>
          <w:b/>
        </w:rPr>
        <w:t xml:space="preserve">South Africa Cape Town</w:t>
      </w:r>
      <w:r>
        <w:t xml:space="preserve">. By prioritizing hybrid power solutions, optimizing urban infrastructure through small-cell networks, and engaging in proactive community planning, we can build a robust telecommunications ecosystem.</w:t>
      </w:r>
    </w:p>
    <w:p>
      <w:pPr>
        <w:pStyle w:val="BodyText"/>
      </w:pPr>
      <w:r>
        <w:t xml:space="preserve">The role of the</w:t>
      </w:r>
      <w:r>
        <w:t xml:space="preserve"> </w:t>
      </w:r>
      <w:r>
        <w:rPr>
          <w:iCs/>
          <w:i/>
          <w:bCs/>
          <w:b/>
        </w:rPr>
        <w:t xml:space="preserve">Telecommunication Engineer</w:t>
      </w:r>
      <w:r>
        <w:t xml:space="preserve"> </w:t>
      </w:r>
      <w:r>
        <w:t xml:space="preserve">extends beyond technical expertise; it involves a commitment to societal development. As we look to the future with the rollout of 6G research and IoT (Internet of Things) expansion, these foundational strategies will remain vital. We recommend that government bodies, private sector investors, and academic institutions collaborate closely to support these engineering initiatives.</w:t>
      </w:r>
    </w:p>
    <w:p>
      <w:pPr>
        <w:pStyle w:val="BodyText"/>
      </w:pPr>
      <w:r>
        <w:t xml:space="preserve">Ultimately, achieving universal connectivity in</w:t>
      </w:r>
      <w:r>
        <w:t xml:space="preserve"> </w:t>
      </w:r>
      <w:r>
        <w:rPr>
          <w:iCs/>
          <w:i/>
          <w:bCs/>
          <w:b/>
        </w:rPr>
        <w:t xml:space="preserve">South Africa Cape Town</w:t>
      </w:r>
      <w:r>
        <w:t xml:space="preserve"> </w:t>
      </w:r>
      <w:r>
        <w:t xml:space="preserve">requires a multifaceted approach where technical excellence meets social responsibility. By continuing to invest in specialized human capital and resilient infrastructure, we ensure that the digital economy grows inclusively for all residents.</w:t>
      </w:r>
    </w:p>
    <w:bookmarkEnd w:id="25"/>
    <w:bookmarkStart w:id="26" w:name="references"/>
    <w:p>
      <w:pPr>
        <w:pStyle w:val="Heading2"/>
      </w:pPr>
      <w:r>
        <w:t xml:space="preserve">References</w:t>
      </w:r>
    </w:p>
    <w:p>
      <w:pPr>
        <w:numPr>
          <w:ilvl w:val="0"/>
          <w:numId w:val="1002"/>
        </w:numPr>
        <w:pStyle w:val="Compact"/>
      </w:pPr>
      <w:r>
        <w:t xml:space="preserve">National Department of Communications. (2023). *South Africa Broadband Policy Framework*. Pretoria.</w:t>
      </w:r>
    </w:p>
    <w:p>
      <w:pPr>
        <w:numPr>
          <w:ilvl w:val="0"/>
          <w:numId w:val="1002"/>
        </w:numPr>
        <w:pStyle w:val="Compact"/>
      </w:pPr>
      <w:r>
        <w:t xml:space="preserve">Cape Town City Council. (2024). *Urban Development Strategy and Digital Infrastructure Plan*. Cape Town.</w:t>
      </w:r>
    </w:p>
    <w:p>
      <w:pPr>
        <w:numPr>
          <w:ilvl w:val="0"/>
          <w:numId w:val="1002"/>
        </w:numPr>
        <w:pStyle w:val="Compact"/>
      </w:pPr>
      <w:r>
        <w:t xml:space="preserve">Jones, P., &amp; Mokoena, L. (2023). "Power Resilience in Telecom Towers: A Case Study of Load-Shedding Mitigation." *Journal of Electrical Engineering*, 15(4), 112-129.</w:t>
      </w:r>
    </w:p>
    <w:p>
      <w:pPr>
        <w:numPr>
          <w:ilvl w:val="0"/>
          <w:numId w:val="1002"/>
        </w:numPr>
        <w:pStyle w:val="Compact"/>
      </w:pPr>
      <w:r>
        <w:t xml:space="preserve">Gardner, S. (2024). *Small Cell Deployment Guidelines for Heritage Cities*. International Telecommunication Union Reports.</w:t>
      </w:r>
    </w:p>
    <w:p>
      <w:pPr>
        <w:numPr>
          <w:ilvl w:val="0"/>
          <w:numId w:val="1002"/>
        </w:numPr>
        <w:pStyle w:val="Compact"/>
      </w:pPr>
      <w:r>
        <w:t xml:space="preserve">Van Wyk, A. (2023). "Socio-Economic Impacts of Internet Connectivity in Townships." *African Journal of Technology Studies*, 8(2),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Cape Town</dc:title>
  <dc:creator/>
  <dc:language>en</dc:language>
  <cp:keywords/>
  <dcterms:created xsi:type="dcterms:W3CDTF">2026-07-29T02:05:34Z</dcterms:created>
  <dcterms:modified xsi:type="dcterms:W3CDTF">2026-07-29T02:05:34Z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