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p>
    <w:bookmarkStart w:id="20" w:name="X4e12f00e550cc39b648e404576712c15876f380"/>
    <w:p>
      <w:pPr>
        <w:pStyle w:val="Heading1"/>
      </w:pPr>
      <w:r>
        <w:t xml:space="preserve">Bridging Horizons: The Role of the Telecommunication Engineer in Modern United States Chicago Infrastructure</w:t>
      </w:r>
    </w:p>
    <w:p>
      <w:pPr>
        <w:pStyle w:val="FirstParagraph"/>
      </w:pPr>
      <w:r>
        <w:t xml:space="preserve">A Poster Presentation for Academic and Industrial Stakeholders</w:t>
      </w:r>
    </w:p>
    <w:bookmarkEnd w:id="20"/>
    <w:bookmarkStart w:id="21" w:name="introduction-academic-context"/>
    <w:p>
      <w:pPr>
        <w:pStyle w:val="Heading2"/>
      </w:pPr>
      <w:r>
        <w:t xml:space="preserve">Introduction &amp; Academic Context</w:t>
      </w:r>
    </w:p>
    <w:p>
      <w:pPr>
        <w:pStyle w:val="FirstParagraph"/>
      </w:pPr>
      <w:r>
        <w:t xml:space="preserve">The landscape of modern communication is undergoing a seismic shift, driven by the rapid evolution of 5G technology, Internet of Things (IoT) integration, and high-capacity fiber optic networks. This poster presentation explores the critical role of the Telecommunication Engineer within one of North America's most vital technological hubs:</w:t>
      </w:r>
      <w:r>
        <w:t xml:space="preserve"> </w:t>
      </w:r>
      <w:r>
        <w:rPr>
          <w:bCs/>
          <w:b/>
        </w:rPr>
        <w:t xml:space="preserve">United States Chicago</w:t>
      </w:r>
      <w:r>
        <w:t xml:space="preserve">. As a global center for finance, transportation, and innovation, Chicago demands robust telecommunications infrastructure to support its dense urban population and bustling industrial sectors.</w:t>
      </w:r>
    </w:p>
    <w:p>
      <w:pPr>
        <w:pStyle w:val="BodyText"/>
      </w:pPr>
      <w:r>
        <w:t xml:space="preserve">The primary objective of this academic analysis is to delineate the specific competencies required of Telecommunication Engineers operating in this region. We argue that the modern engineer must transcend traditional network design roles to become architects of smart city ecosystems. The complexity introduced by legacy systems meeting cutting-edge digital solutions creates a unique challenge profile for engineers based in</w:t>
      </w:r>
      <w:r>
        <w:t xml:space="preserve"> </w:t>
      </w:r>
      <w:r>
        <w:rPr>
          <w:bCs/>
          <w:b/>
        </w:rPr>
        <w:t xml:space="preserve">United States Chicago</w:t>
      </w:r>
      <w:r>
        <w:t xml:space="preserve">.</w:t>
      </w:r>
    </w:p>
    <w:bookmarkEnd w:id="21"/>
    <w:bookmarkStart w:id="22" w:name="X606c45bce18812f6b1e50953231c93feaeb145b"/>
    <w:p>
      <w:pPr>
        <w:pStyle w:val="Heading2"/>
      </w:pPr>
      <w:r>
        <w:t xml:space="preserve">The Strategic Importance of United States Chicago</w:t>
      </w:r>
    </w:p>
    <w:p>
      <w:pPr>
        <w:pStyle w:val="FirstParagraph"/>
      </w:pPr>
      <w:r>
        <w:rPr>
          <w:bCs/>
          <w:b/>
        </w:rPr>
        <w:t xml:space="preserve">United States Chicago</w:t>
      </w:r>
      <w:r>
        <w:t xml:space="preserve"> </w:t>
      </w:r>
      <w:r>
        <w:t xml:space="preserve">serves as a crucial backbone node for global data traffic. Its geographical location and extensive rail and air connections make it a natural hub for undersea cable landings and terrestrial fiber routes. For the Telecommunication Engineer, this environment presents both opportunities and challenges:</w:t>
      </w:r>
    </w:p>
    <w:p>
      <w:pPr>
        <w:pStyle w:val="BodyText"/>
      </w:pPr>
      <w:r>
        <w:rPr>
          <w:bCs/>
          <w:b/>
        </w:rPr>
        <w:t xml:space="preserve">Data Density:</w:t>
      </w:r>
      <w:r>
        <w:t xml:space="preserve"> </w:t>
      </w:r>
      <w:r>
        <w:t xml:space="preserve">Managing massive throughput in high-density urban environments.</w:t>
      </w:r>
    </w:p>
    <w:p>
      <w:pPr>
        <w:pStyle w:val="BodyText"/>
      </w:pPr>
      <w:r>
        <w:t xml:space="preserve">Sustainability:: Integrating energy-efficient technologies into aging infrastructure.</w:t>
      </w:r>
    </w:p>
    <w:p>
      <w:pPr>
        <w:pStyle w:val="BodyText"/>
      </w:pPr>
      <w:r>
        <w:rPr>
          <w:iCs/>
          <w:i/>
        </w:rPr>
        <w:t xml:space="preserve">Note: The following table outlines key technical competencies required for Telecommunication Engineers in this region.</w:t>
      </w:r>
    </w:p>
    <w:bookmarkEnd w:id="22"/>
    <w:bookmarkStart w:id="23" w:name="technical-competencies-skill-matrix"/>
    <w:p>
      <w:pPr>
        <w:pStyle w:val="Heading2"/>
      </w:pPr>
      <w:r>
        <w:t xml:space="preserve">Technical Competencies &amp; Skill Matrix</w:t>
      </w:r>
    </w:p>
    <w:p>
      <w:pPr>
        <w:pStyle w:val="FirstParagraph"/>
      </w:pPr>
      <w:r>
        <w:t xml:space="preserve">Skill Category</w:t>
      </w:r>
    </w:p>
    <w:bookmarkEnd w:id="23"/>
    <w:p>
      <w:pPr>
        <w:pStyle w:val="BodyText"/>
      </w:pPr>
      <w:r>
        <w:t xml:space="preserve">Description</w:t>
      </w:r>
    </w:p>
    <w:p>
      <w:pPr>
        <w:pStyle w:val="BodyText"/>
      </w:pPr>
      <w:r>
        <w:t xml:space="preserve">NFV/SDN Architecture</w:t>
      </w:r>
    </w:p>
    <w:p>
      <w:pPr>
        <w:pStyle w:val="BodyText"/>
      </w:pPr>
      <w:r>
        <w:t xml:space="preserve">Mastery of Network Function Virtualization and Software-Defined Networking to create flexible, scalable infrastructure.&lt; tr &gt;&lt; td &gt;5G NR &amp; mmWave Analysis&lt; / td &gt;&lt; td &gt;Understanding signal propagation challenges in dense urban canyons typical of</w:t>
      </w:r>
      <w:r>
        <w:t xml:space="preserve"> </w:t>
      </w:r>
      <w:r>
        <w:rPr>
          <w:bCs/>
          <w:b/>
        </w:rPr>
        <w:t xml:space="preserve">United States Chicago</w:t>
      </w:r>
      <w:r>
        <w:t xml:space="preserve">.&lt; / t d &gt;</w:t>
      </w:r>
    </w:p>
    <w:p>
      <w:pPr>
        <w:pStyle w:val="BodyText"/>
      </w:pPr>
      <w:r>
        <w:t xml:space="preserve">Cybersecurity Protocols</w:t>
      </w:r>
    </w:p>
    <w:p>
      <w:pPr>
        <w:pStyle w:val="BodyText"/>
      </w:pPr>
      <w:r>
        <w:t xml:space="preserve">Implementation of end-to-end encryption and zero-trust architectures to protect critical city data.</w:t>
      </w:r>
    </w:p>
    <w:p>
      <w:pPr>
        <w:pStyle w:val="BodyText"/>
      </w:pPr>
      <w:r>
        <w:t xml:space="preserve">Skill Category</w:t>
      </w:r>
    </w:p>
    <w:p>
      <w:pPr>
        <w:pStyle w:val="BodyText"/>
      </w:pPr>
      <w:r>
        <w:t xml:space="preserve">Description</w:t>
      </w:r>
    </w:p>
    <w:p>
      <w:pPr>
        <w:pStyle w:val="BodyText"/>
      </w:pPr>
      <w:r>
        <w:t xml:space="preserve">NFV/SDN Architecture</w:t>
      </w:r>
    </w:p>
    <w:p>
      <w:pPr>
        <w:pStyle w:val="BodyText"/>
      </w:pPr>
      <w:r>
        <w:t xml:space="preserve">Mastery of Network Function Virtualization and Software-Defined Networking to create flexible, scalable infrastructure.</w:t>
      </w:r>
    </w:p>
    <w:p>
      <w:pPr>
        <w:pStyle w:val="BodyText"/>
      </w:pPr>
      <w:r>
        <w:t xml:space="preserve">5G NR &amp; mmWave Analysis&lt; t d &gt;Understanding signal propagation challenges in dense urban canyons typical of</w:t>
      </w:r>
      <w:r>
        <w:rPr>
          <w:bCs/>
          <w:b/>
        </w:rPr>
        <w:t xml:space="preserve">United States Chicago .&lt; / t d &gt;&lt; tr style =" border-bottom:-1px solid #ddd;"&gt;&lt; td &gt;Cybersecurity Protocols</w:t>
      </w:r>
    </w:p>
    <w:p>
      <w:pPr>
        <w:pStyle w:val="BodyText"/>
      </w:pPr>
      <w:r>
        <w:t xml:space="preserve">Implementation of end-to-end encryption and zero-trust architectures to protect critical city data.</w:t>
      </w:r>
    </w:p>
    <w:bookmarkStart w:id="24" w:name="cases-in-urban-deployment"/>
    <w:p>
      <w:pPr>
        <w:pStyle w:val="Heading2"/>
      </w:pPr>
      <w:r>
        <w:t xml:space="preserve">Cases in Urban Deployment</w:t>
      </w:r>
    </w:p>
    <w:p>
      <w:pPr>
        <w:pStyle w:val="FirstParagraph"/>
      </w:pPr>
      <w:r>
        <w:t xml:space="preserve">The implementation of next-generation telecommunications in a metropolis like</w:t>
      </w:r>
    </w:p>
    <w:p>
      <w:pPr>
        <w:pStyle w:val="BodyText"/>
      </w:pPr>
      <w:r>
        <w:t xml:space="preserve">United States Chicagorequires meticulous planning. One notable area of focus is the deployment of Low Earth Orbit (LEO) satellite integration alongside terrestrial 5G networks. Telecommunication Engineers are tasked with managing interference, optimizing handover protocols, and ensuring seamless connectivity for autonomous vehicles navigating the city's complex grid.</w:t>
      </w:r>
    </w:p>
    <w:p>
      <w:pPr>
        <w:pStyle w:val="BlockText"/>
      </w:pPr>
      <w:r>
        <w:t xml:space="preserve">"The modern Telecommunication Engineer is not merely a technician; they are the custodians of digital democracy in</w:t>
      </w:r>
    </w:p>
    <w:p>
      <w:pPr>
        <w:pStyle w:val="BlockText"/>
      </w:pPr>
      <w:r>
        <w:t xml:space="preserve">United States Chicago. Their work directly impacts economic stability, public safety, and social connectivity."</w:t>
      </w:r>
    </w:p>
    <w:bookmarkEnd w:id="24"/>
    <w:bookmarkStart w:id="25" w:name="sustainability-and-green-engineering"/>
    <w:p>
      <w:pPr>
        <w:pStyle w:val="Heading2"/>
      </w:pPr>
      <w:r>
        <w:t xml:space="preserve">Sustainability and Green Engineering</w:t>
      </w:r>
    </w:p>
    <w:p>
      <w:pPr>
        <w:pStyle w:val="FirstParagraph"/>
      </w:pPr>
      <w:r>
        <w:t xml:space="preserve">A significant portion of contemporary academic discourse focuses on the environmental impact of telecommunications infrastructure. In</w:t>
      </w:r>
    </w:p>
    <w:p>
      <w:pPr>
        <w:pStyle w:val="BodyText"/>
      </w:pPr>
      <w:r>
        <w:t xml:space="preserve">United States Chicago, engineers are increasingly tasked with "greening" the network. This involves:</w:t>
      </w:r>
    </w:p>
    <w:p>
      <w:pPr>
        <w:pStyle w:val="BodyText"/>
      </w:pPr>
      <w:r>
        <w:rPr>
          <w:bCs/>
          <w:b/>
        </w:rPr>
        <w:t xml:space="preserve">Energy Harvesting:</w:t>
      </w:r>
      <w:r>
        <w:t xml:space="preserve"> </w:t>
      </w:r>
      <w:r>
        <w:t xml:space="preserve">Designing base stations that utilize renewable energy sources.</w:t>
      </w:r>
    </w:p>
    <w:p>
      <w:pPr>
        <w:pStyle w:val="BodyText"/>
      </w:pPr>
      <w:r>
        <w:rPr>
          <w:bCs/>
          <w:b/>
        </w:rPr>
        <w:t xml:space="preserve">Air Cooling Technologies:Replacing energy-intensive air conditioning systems in data centers with natural cooling mechanisms.</w:t>
      </w:r>
    </w:p>
    <w:p>
      <w:pPr>
        <w:pStyle w:val="BodyText"/>
      </w:pPr>
      <w:r>
        <w:t xml:space="preserve">&lt; span style="color:#D37; font-weight:bold;"&gt;</w:t>
      </w:r>
      <w:r>
        <w:rPr>
          <w:iCs/>
          <w:i/>
        </w:rPr>
        <w:t xml:space="preserve">Legacy System Decommissioning:</w:t>
      </w:r>
      <w:r>
        <w:br/>
      </w:r>
      <w:r>
        <w:t xml:space="preserve">The strategic retirement of 2G/3G networks to reallocate spectrum for more efficient 5G services, a process requiring careful regulatory and technical oversight.</w:t>
      </w:r>
    </w:p>
    <w:bookmarkEnd w:id="25"/>
    <w:bookmarkStart w:id="26" w:name="educational-pathways-and-academic-rigor"/>
    <w:p>
      <w:pPr>
        <w:pStyle w:val="Heading2"/>
      </w:pPr>
      <w:r>
        <w:t xml:space="preserve">Educational Pathways and Academic Rigor</w:t>
      </w:r>
    </w:p>
    <w:p>
      <w:pPr>
        <w:pStyle w:val="FirstParagraph"/>
      </w:pPr>
      <w:r>
        <w:t xml:space="preserve">For students and professionals aiming to specialize in this field, the academic journey must be rigorous. Universities in</w:t>
      </w:r>
    </w:p>
    <w:p>
      <w:pPr>
        <w:pStyle w:val="BodyText"/>
      </w:pPr>
      <w:r>
        <w:t xml:space="preserve">United States Chicagoare increasingly partnering with industry leaders like Motorola Solutions, Cisco Systems, and local utility providers to offer co-op programs. These partnerships ensure that Telecommunication Engineers are trained in real-world scenarios rather than just theoretical models.</w:t>
      </w:r>
    </w:p>
    <w:p>
      <w:pPr>
        <w:pStyle w:val="BodyText"/>
      </w:pPr>
      <w:r>
        <w:t xml:space="preserve">The curriculum must emphasize interdisciplinary knowledge. A competent engineer must understand not only electrical engineering principles but also urban planning regulations, environmental science, and data ethics. This holistic approach is essential for addressing the multifaceted challenges of</w:t>
      </w:r>
    </w:p>
    <w:p>
      <w:pPr>
        <w:pStyle w:val="BodyText"/>
      </w:pPr>
      <w:r>
        <w:t xml:space="preserve">United States Chicago's infrastructure needs.</w:t>
      </w:r>
    </w:p>
    <w:bookmarkEnd w:id="26"/>
    <w:bookmarkStart w:id="27" w:name="conclusion"/>
    <w:p>
      <w:pPr>
        <w:pStyle w:val="Heading2"/>
      </w:pPr>
      <w:r>
        <w:t xml:space="preserve">Conclusion</w:t>
      </w:r>
    </w:p>
    <w:p>
      <w:pPr>
        <w:pStyle w:val="FirstParagraph"/>
      </w:pPr>
      <w:r>
        <w:t xml:space="preserve">In conclusion, the role of the Telecommunication Engineer in</w:t>
      </w:r>
    </w:p>
    <w:p>
      <w:pPr>
        <w:pStyle w:val="BodyText"/>
      </w:pPr>
      <w:r>
        <w:t xml:space="preserve">United States Chicagois pivotal to the city's future competitiveness and resilience. By mastering advanced network architectures, prioritizing sustainability, and leveraging interdisciplinary education, these professionals can drive innovation that benefits all citizens. This poster presentation serves as a call to action for academic institutions and industry leaders to collaborate more closely in developing the next generation of telecom talent.</w:t>
      </w:r>
    </w:p>
    <w:bookmarkEnd w:id="27"/>
    <w:bookmarkStart w:id="28" w:name="contact-references"/>
    <w:p>
      <w:pPr>
        <w:pStyle w:val="Heading2"/>
      </w:pPr>
      <w:r>
        <w:t xml:space="preserve">Contact &amp; References</w:t>
      </w:r>
    </w:p>
    <w:p>
      <w:pPr>
        <w:pStyle w:val="FirstParagraph"/>
      </w:pPr>
      <w:r>
        <w:rPr>
          <w:bCs/>
          <w:b/>
        </w:rPr>
        <w:t xml:space="preserve">Presentation Author:</w:t>
      </w:r>
      <w:r>
        <w:br/>
      </w:r>
      <w:r>
        <w:t xml:space="preserve">Dr. Alex J. Mercer</w:t>
      </w:r>
      <w:r>
        <w:br/>
      </w:r>
      <w:r>
        <w:t xml:space="preserve">Senior Research Fellow, Dept. of Electrical Engineering</w:t>
      </w:r>
    </w:p>
    <w:p>
      <w:pPr>
        <w:pStyle w:val="BodyText"/>
      </w:pPr>
      <w:r>
        <w:t xml:space="preserve">Key References :&lt; br &gt; 1 .IEEE Transactions on Vehicular Technology .&lt; br /&gt; 2.U.S.Census Bureau Data on Urban Connectivity.&lt; br /&gt; 3.Chicago Department of Transportation Smart City Initiatives.</w:t>
      </w:r>
    </w:p>
    <w:bookmarkEnd w:id="28"/>
    <w:p>
      <w:pPr>
        <w:pStyle w:val="BodyText"/>
      </w:pPr>
      <w:r>
        <w:t xml:space="preserve">© 2024 Academic Poster Presentation Series. All Rights Reserved. | Designed for the United States Chicago Engineering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dc:title>
  <dc:creator/>
  <dc:language>en</dc:language>
  <cp:keywords/>
  <dcterms:created xsi:type="dcterms:W3CDTF">2026-07-29T20:11:44Z</dcterms:created>
  <dcterms:modified xsi:type="dcterms:W3CDTF">2026-07-29T20:11:44Z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