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Translator</w:t>
      </w:r>
      <w:r>
        <w:t xml:space="preserve"> </w:t>
      </w:r>
      <w:r>
        <w:t xml:space="preserve">Interpreter</w:t>
      </w:r>
      <w:r>
        <w:t xml:space="preserve"> </w:t>
      </w:r>
      <w:r>
        <w:t xml:space="preserve">in</w:t>
      </w:r>
      <w:r>
        <w:t xml:space="preserve"> </w:t>
      </w:r>
      <w:r>
        <w:t xml:space="preserve">Naples</w:t>
      </w:r>
    </w:p>
    <w:bookmarkStart w:id="20" w:name="bridging-the-gap-in-southern-italy"/>
    <w:p>
      <w:pPr>
        <w:pStyle w:val="Heading1"/>
      </w:pPr>
      <w:r>
        <w:t xml:space="preserve">Bridging the Gap in Southern Italy</w:t>
      </w:r>
    </w:p>
    <w:p>
      <w:pPr>
        <w:pStyle w:val="FirstParagraph"/>
      </w:pPr>
      <w:r>
        <w:t xml:space="preserve">The Crucial Role of Translator Interpreter Services in the Socio-Economic Fabric of Italy, Naples</w:t>
      </w:r>
    </w:p>
    <w:bookmarkEnd w:id="20"/>
    <w:p>
      <w:pPr>
        <w:pStyle w:val="BodyText"/>
      </w:pPr>
      <w:r>
        <w:rPr>
          <w:bCs/>
          <w:b/>
        </w:rPr>
        <w:t xml:space="preserve">Author:</w:t>
      </w:r>
      <w:r>
        <w:t xml:space="preserve"> </w:t>
      </w:r>
      <w:r>
        <w:t xml:space="preserve">Academic Research Division on Multilingualism and Urban Integration</w:t>
      </w:r>
      <w:r>
        <w:br/>
      </w:r>
      <w:r>
        <w:rPr>
          <w:bCs/>
          <w:b/>
        </w:rPr>
        <w:t xml:space="preserve">Institution:</w:t>
      </w:r>
      <w:r>
        <w:t xml:space="preserve"> </w:t>
      </w:r>
      <w:r>
        <w:t xml:space="preserve">Institute for Mediterranean Linguistic Studies</w:t>
      </w:r>
      <w:r>
        <w:br/>
      </w:r>
      <w:r>
        <w:rPr>
          <w:bCs/>
          <w:b/>
        </w:rPr>
        <w:t xml:space="preserve">Presentation Venue:</w:t>
      </w:r>
      <w:r>
        <w:t xml:space="preserve">The International Conference on Migration and Communication, Naples, Italy</w:t>
      </w:r>
    </w:p>
    <w:bookmarkStart w:id="21" w:name="abstract"/>
    <w:p>
      <w:pPr>
        <w:pStyle w:val="Heading2"/>
      </w:pPr>
      <w:r>
        <w:t xml:space="preserve">Abstract</w:t>
      </w:r>
    </w:p>
    <w:p>
      <w:pPr>
        <w:pStyle w:val="FirstParagraph"/>
      </w:pPr>
      <w:r>
        <w:t xml:space="preserve">This academic poster presentation explores the indispensable role of the professional Translator Interpreter in contemporary Naples, Italy. As a major port city and a historical gateway to the Mediterranean, Naples faces unique demographic shifts driven by tourism, migration, and international business. This study analyzes how skilled linguistic mediation facilitates social inclusion, legal compliance for migrants, and economic stability for local enterprises. By examining case studies from Neapolitan hospitals, courts of law, and municipal offices (Comune di Napoli), we highlight the transition from ad-hoc interpretation to professional linguistic standards.</w:t>
      </w:r>
    </w:p>
    <w:bookmarkEnd w:id="21"/>
    <w:bookmarkStart w:id="22" w:name="introduction-the-context-of-naples"/>
    <w:p>
      <w:pPr>
        <w:pStyle w:val="Heading2"/>
      </w:pPr>
      <w:r>
        <w:t xml:space="preserve">Introduction: The Context of Naples</w:t>
      </w:r>
    </w:p>
    <w:p>
      <w:pPr>
        <w:pStyle w:val="FirstParagraph"/>
      </w:pPr>
      <w:r>
        <w:t xml:space="preserve">Naples is not merely a city; it is a cultural crossroads. With a rich history spanning Greek, Roman, Spanish, and French influences, the city has always been multilingual. However, the modern era presents distinct challenges. The influx of migrants from North Africa and Eastern Europe requires robust integration strategies.</w:t>
      </w:r>
    </w:p>
    <w:p>
      <w:pPr>
        <w:pStyle w:val="BodyText"/>
      </w:pPr>
      <w:r>
        <w:t xml:space="preserve">The primary objective of this research is to define the scope of services provided by a Translator Interpreter in Italy Naples context. We argue that linguistic barriers are not merely communicative hurdles but significant obstacles to human rights and economic development if left unaddressed by qualified professionals.</w:t>
      </w:r>
    </w:p>
    <w:bookmarkEnd w:id="22"/>
    <w:bookmarkStart w:id="23" w:name="methodology"/>
    <w:p>
      <w:pPr>
        <w:pStyle w:val="Heading2"/>
      </w:pPr>
      <w:r>
        <w:t xml:space="preserve">Methodology</w:t>
      </w:r>
    </w:p>
    <w:p>
      <w:pPr>
        <w:pStyle w:val="FirstParagraph"/>
      </w:pPr>
      <w:r>
        <w:t xml:space="preserve">This study employs a mixed-methods approach:</w:t>
      </w:r>
    </w:p>
    <w:p>
      <w:pPr>
        <w:numPr>
          <w:ilvl w:val="0"/>
          <w:numId w:val="1001"/>
        </w:numPr>
        <w:pStyle w:val="Compact"/>
      </w:pPr>
      <w:r>
        <w:rPr>
          <w:bCs/>
          <w:b/>
        </w:rPr>
        <w:t xml:space="preserve">Surveys:</w:t>
      </w:r>
      <w:r>
        <w:t xml:space="preserve"> </w:t>
      </w:r>
      <w:r>
        <w:t xml:space="preserve">Distributed to 150 professional Translator Interpreters operating within the Campania region.</w:t>
      </w:r>
    </w:p>
    <w:p>
      <w:pPr>
        <w:numPr>
          <w:ilvl w:val="0"/>
          <w:numId w:val="1001"/>
        </w:numPr>
        <w:pStyle w:val="Compact"/>
      </w:pPr>
      <w:r>
        <w:rPr>
          <w:bCs/>
          <w:b/>
        </w:rPr>
        <w:t xml:space="preserve">In-Depth Interviews:</w:t>
      </w:r>
      <w:r>
        <w:t xml:space="preserve"> </w:t>
      </w:r>
      <w:r>
        <w:t xml:space="preserve">Conducted with municipal administrators in Italy Naples and legal representatives at the local courthouse.</w:t>
      </w:r>
    </w:p>
    <w:p>
      <w:pPr>
        <w:numPr>
          <w:ilvl w:val="0"/>
          <w:numId w:val="1001"/>
        </w:numPr>
        <w:pStyle w:val="Compact"/>
      </w:pPr>
      <w:r>
        <w:rPr>
          <w:u w:val="single"/>
        </w:rPr>
        <w:t xml:space="preserve">Observational Study:</w:t>
      </w:r>
      <w:r>
        <w:t xml:space="preserve"> </w:t>
      </w:r>
      <w:r>
        <w:t xml:space="preserve">Participation in community health centers to observe real-time interpreter usage during medical emergencies involving non-Italian speakers.</w:t>
      </w:r>
    </w:p>
    <w:bookmarkEnd w:id="23"/>
    <w:bookmarkStart w:id="24" w:name="key-findings"/>
    <w:p>
      <w:pPr>
        <w:pStyle w:val="Heading2"/>
      </w:pPr>
      <w:r>
        <w:t xml:space="preserve">Key Findings</w:t>
      </w:r>
    </w:p>
    <w:p>
      <w:pPr>
        <w:pStyle w:val="FirstParagraph"/>
      </w:pPr>
      <w:r>
        <w:t xml:space="preserve">The data reveals three critical insights regarding the Translator Interpreter in Italy Naples:</w:t>
      </w:r>
    </w:p>
    <w:p>
      <w:pPr>
        <w:pStyle w:val="BodyText"/>
      </w:pPr>
      <w:r>
        <w:t xml:space="preserve">1. Legal Accuracy is Paramout</w:t>
      </w:r>
    </w:p>
    <w:p>
      <w:pPr>
        <w:pStyle w:val="BodyText"/>
      </w:pPr>
      <w:r>
        <w:t xml:space="preserve">Asylum seekers navigating the Italian legal system rely heavily on accurate interpretation. Errors in translation during police interviews can lead to incorrect asylum rulings or deportation errors, violating international human rights standards.</w:t>
      </w:r>
    </w:p>
    <w:p>
      <w:pPr>
        <w:pStyle w:val="BodyText"/>
      </w:pPr>
      <w:r>
        <w:t xml:space="preserve">2. Health Literacy</w:t>
      </w:r>
    </w:p>
    <w:p>
      <w:pPr>
        <w:pStyle w:val="BodyText"/>
      </w:pPr>
      <w:r>
        <w:t xml:space="preserve">In Neapolitan hospitals, medical terminology is complex. A Translator Interpreter must possess specific domain knowledge to ensure patient safety and accurate diagnosis for non-native speakers.</w:t>
      </w:r>
    </w:p>
    <w:p>
      <w:pPr>
        <w:pStyle w:val="BodyText"/>
      </w:pPr>
      <w:r>
        <w:t xml:space="preserve">3. Economic Integration</w:t>
      </w:r>
    </w:p>
    <w:p>
      <w:pPr>
        <w:pStyle w:val="BodyText"/>
      </w:pPr>
      <w:r>
        <w:t xml:space="preserve">Small businesses in the historic center of Naples utilize interpreter services to hire foreign labor and manage inventory from international suppliers, directly contributing to the local economy.</w:t>
      </w:r>
    </w:p>
    <w:bookmarkEnd w:id="24"/>
    <w:bookmarkStart w:id="25" w:name="discussion-the-professional-standard"/>
    <w:p>
      <w:pPr>
        <w:pStyle w:val="Heading2"/>
      </w:pPr>
      <w:r>
        <w:t xml:space="preserve">Discussion: The Professional Standard</w:t>
      </w:r>
    </w:p>
    <w:p>
      <w:pPr>
        <w:pStyle w:val="FirstParagraph"/>
      </w:pPr>
      <w:r>
        <w:t xml:space="preserve">The distinction between a casual translator and a professional Interpreter is vital. In high-stakes environments such as Italian courtrooms or emergency rooms in Naples, the cost of error is too high for amateur intervention. Our findings suggest that the current supply of certified Translator Interpreters in Southern Italy does not meet the growing demand.</w:t>
      </w:r>
    </w:p>
    <w:p>
      <w:pPr>
        <w:pStyle w:val="BodyText"/>
      </w:pPr>
      <w:r>
        <w:t xml:space="preserve">Furthermore, cultural mediation extends beyond language. A skilled professional acts as a bridge between Neapolitan cultural norms and those of recent arrivals, fostering mutual understanding rather than just word-for-word translation.</w:t>
      </w:r>
    </w:p>
    <w:bookmarkEnd w:id="25"/>
    <w:bookmarkStart w:id="26" w:name="X5c89c2bc3565140f2e63cff7209f0e0c4cb36da"/>
    <w:p>
      <w:pPr>
        <w:pStyle w:val="Heading2"/>
      </w:pPr>
      <w:r>
        <w:t xml:space="preserve">Challenges Facing the Profession in Italy Naples</w:t>
      </w:r>
    </w:p>
    <w:p>
      <w:pPr>
        <w:numPr>
          <w:ilvl w:val="0"/>
          <w:numId w:val="1002"/>
        </w:numPr>
        <w:pStyle w:val="Compact"/>
      </w:pPr>
      <w:r>
        <w:rPr>
          <w:bCs/>
          <w:b/>
        </w:rPr>
        <w:t xml:space="preserve">Funding Shortages:</w:t>
      </w:r>
      <w:r>
        <w:t xml:space="preserve"> </w:t>
      </w:r>
      <w:r>
        <w:t xml:space="preserve">Municipal budgets in Italy often lack dedicated funds for professional linguistic services, forcing reliance on volunteer interpreters who may lack technical expertise.</w:t>
      </w:r>
    </w:p>
    <w:p>
      <w:pPr>
        <w:numPr>
          <w:ilvl w:val="0"/>
          <w:numId w:val="1002"/>
        </w:numPr>
        <w:pStyle w:val="Compact"/>
      </w:pPr>
      <w:r>
        <w:rPr>
          <w:bCs/>
          <w:b/>
        </w:rPr>
        <w:t xml:space="preserve">Dialect vs. Standard Italian:</w:t>
      </w:r>
      <w:r>
        <w:t xml:space="preserve"> </w:t>
      </w:r>
      <w:r>
        <w:t xml:space="preserve">A unique challenge in Naples is the strength of the local dialect (</w:t>
      </w:r>
      <w:r>
        <w:rPr>
          <w:iCs/>
          <w:i/>
        </w:rPr>
        <w:t xml:space="preserve">Napulitano</w:t>
      </w:r>
      <w:r>
        <w:t xml:space="preserve">). While standard Italian is required for official documentation, elderly locals may struggle to communicate with migrants who only speak standard Arabic or English, requiring a "triangular" mediation involving a local dialect speaker.</w:t>
      </w:r>
    </w:p>
    <w:p>
      <w:pPr>
        <w:numPr>
          <w:ilvl w:val="0"/>
          <w:numId w:val="1002"/>
        </w:numPr>
        <w:pStyle w:val="Compact"/>
      </w:pPr>
      <w:r>
        <w:rPr>
          <w:bCs/>
          <w:b/>
        </w:rPr>
        <w:t xml:space="preserve">Technological Integration:</w:t>
      </w:r>
      <w:r>
        <w:t xml:space="preserve"> </w:t>
      </w:r>
      <w:r>
        <w:t xml:space="preserve">The rapid rise of AI translation tools poses both an opportunity and a threat. While technology aids speed, it lacks the cultural nuance required in sensitive diplomatic or medical scenarios.</w:t>
      </w:r>
    </w:p>
    <w:bookmarkEnd w:id="26"/>
    <w:bookmarkStart w:id="27" w:name="recommendations-for-policy-makers"/>
    <w:p>
      <w:pPr>
        <w:pStyle w:val="Heading2"/>
      </w:pPr>
      <w:r>
        <w:t xml:space="preserve">Recommendations for Policy Makers</w:t>
      </w:r>
    </w:p>
    <w:p>
      <w:pPr>
        <w:pStyle w:val="FirstParagraph"/>
      </w:pPr>
      <w:r>
        <w:t xml:space="preserve">To address these challenges, this presentation proposes the following actionable steps for authorities in Italy Naples:</w:t>
      </w:r>
    </w:p>
    <w:p>
      <w:pPr>
        <w:numPr>
          <w:ilvl w:val="0"/>
          <w:numId w:val="1003"/>
        </w:numPr>
        <w:pStyle w:val="Compact"/>
      </w:pPr>
      <w:r>
        <w:rPr>
          <w:bCs/>
          <w:b/>
        </w:rPr>
        <w:t xml:space="preserve">Create a Registry:</w:t>
      </w:r>
      <w:r>
        <w:t xml:space="preserve"> </w:t>
      </w:r>
      <w:r>
        <w:t xml:space="preserve">Establish an official registry of certified Translator Interpreters recognized by the Municipality of Naples to ensure quality control.</w:t>
      </w:r>
    </w:p>
    <w:p>
      <w:pPr>
        <w:numPr>
          <w:ilvl w:val="0"/>
          <w:numId w:val="1003"/>
        </w:numPr>
        <w:pStyle w:val="Compact"/>
      </w:pPr>
      <w:r>
        <w:rPr>
          <w:bCs/>
          <w:b/>
        </w:rPr>
        <w:t xml:space="preserve">Funding Allocation:</w:t>
      </w:r>
      <w:r>
        <w:t xml:space="preserve"> </w:t>
      </w:r>
      <w:r>
        <w:t xml:space="preserve">Dedicate specific budget lines for interpretation services in healthcare and judicial sectors.</w:t>
      </w:r>
    </w:p>
    <w:p>
      <w:pPr>
        <w:numPr>
          <w:ilvl w:val="0"/>
          <w:numId w:val="1003"/>
        </w:numPr>
        <w:pStyle w:val="Compact"/>
      </w:pPr>
      <w:r>
        <w:rPr>
          <w:u w:val="single"/>
        </w:rPr>
        <w:t xml:space="preserve">Pedagogical Initiatives:</w:t>
      </w:r>
      <w:r>
        <w:t xml:space="preserve"> </w:t>
      </w:r>
      <w:r>
        <w:t xml:space="preserve">Launch training programs that include cultural sensitivity workshops tailored specifically for the immigrant communities settling in Southern Italy.</w:t>
      </w:r>
    </w:p>
    <w:bookmarkEnd w:id="27"/>
    <w:bookmarkStart w:id="28" w:name="socio-cultural-impact"/>
    <w:p>
      <w:pPr>
        <w:pStyle w:val="Heading2"/>
      </w:pPr>
      <w:r>
        <w:t xml:space="preserve">Socio-Cultural Impact</w:t>
      </w:r>
    </w:p>
    <w:p>
      <w:pPr>
        <w:pStyle w:val="FirstParagraph"/>
      </w:pPr>
      <w:r>
        <w:t xml:space="preserve">The presence of a qualified Translator Interpreter transforms Naples into a more inclusive city. It empowers marginalized communities, ensuring they have access to justice and healthcare. Moreover, it preserves the dignity of the migrant experience while respecting the rich heritage of Neapolitan culture.</w:t>
      </w:r>
    </w:p>
    <w:bookmarkEnd w:id="28"/>
    <w:bookmarkStart w:id="29" w:name="conclusion"/>
    <w:p>
      <w:pPr>
        <w:pStyle w:val="Heading2"/>
      </w:pPr>
      <w:r>
        <w:t xml:space="preserve">Conclusion</w:t>
      </w:r>
    </w:p>
    <w:p>
      <w:pPr>
        <w:pStyle w:val="FirstParagraph"/>
      </w:pPr>
      <w:r>
        <w:t xml:space="preserve">The role of the Translator Interpreter in Italy Naples is multifaceted and critical. They are not merely passive conduits of language but active agents of social cohesion. By professionalizing these services and investing in the necessary infrastructure, stakeholders can ensure that Naples remains a welcoming, legally compliant, and economically vibrant hub for all its residents, regardless of their linguistic background.</w:t>
      </w:r>
    </w:p>
    <w:p>
      <w:pPr>
        <w:pStyle w:val="BodyText"/>
      </w:pPr>
      <w:r>
        <w:rPr>
          <w:bCs/>
          <w:b/>
        </w:rPr>
        <w:t xml:space="preserve">Future research</w:t>
      </w:r>
      <w:r>
        <w:t xml:space="preserve"> </w:t>
      </w:r>
      <w:r>
        <w:t xml:space="preserve">should focus on the comparative efficacy of human versus AI interpretation in high-stress emergency scenarios specific to Southern Italian contexts.</w:t>
      </w:r>
    </w:p>
    <w:bookmarkEnd w:id="29"/>
    <w:p>
      <w:pPr>
        <w:pStyle w:val="BodyText"/>
      </w:pPr>
      <w:r>
        <w:t xml:space="preserve">© 2023 Academic Poster Presentation. All Rights Reserved.</w:t>
      </w:r>
    </w:p>
    <w:p>
      <w:pPr>
        <w:pStyle w:val="BodyText"/>
      </w:pPr>
      <w:r>
        <w:rPr>
          <w:iCs/>
          <w:i/>
        </w:rPr>
        <w:t xml:space="preserve">Contact for inquiries regarding the Translator Interpreter study in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Translator Interpreter in Naples</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